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E3" w:rsidRDefault="006129E3">
      <w:pPr>
        <w:spacing w:after="0" w:line="240" w:lineRule="exact"/>
        <w:rPr>
          <w:rFonts w:ascii="Times New Roman" w:hAnsi="Times New Roman"/>
          <w:sz w:val="24"/>
        </w:rPr>
      </w:pPr>
    </w:p>
    <w:p w:rsidR="006129E3" w:rsidRDefault="006129E3">
      <w:pPr>
        <w:spacing w:after="0" w:line="840" w:lineRule="exact"/>
        <w:ind w:left="4721"/>
        <w:rPr>
          <w:sz w:val="24"/>
          <w:szCs w:val="24"/>
        </w:rPr>
      </w:pPr>
    </w:p>
    <w:p w:rsidR="006129E3" w:rsidRDefault="006129E3">
      <w:pPr>
        <w:spacing w:after="0" w:line="840" w:lineRule="exact"/>
        <w:ind w:left="4721"/>
        <w:rPr>
          <w:sz w:val="24"/>
          <w:szCs w:val="24"/>
        </w:rPr>
      </w:pPr>
    </w:p>
    <w:p w:rsidR="006129E3" w:rsidRDefault="006129E3">
      <w:pPr>
        <w:spacing w:after="0" w:line="840" w:lineRule="exact"/>
        <w:ind w:left="4721"/>
        <w:rPr>
          <w:sz w:val="24"/>
          <w:szCs w:val="24"/>
        </w:rPr>
      </w:pPr>
    </w:p>
    <w:p w:rsidR="006129E3" w:rsidRDefault="003223E7">
      <w:pPr>
        <w:tabs>
          <w:tab w:val="left" w:pos="5607"/>
        </w:tabs>
        <w:spacing w:before="827" w:after="0" w:line="840" w:lineRule="exact"/>
        <w:ind w:left="4721" w:right="4434"/>
      </w:pPr>
      <w:r>
        <w:rPr>
          <w:rFonts w:ascii="Cambria" w:hAnsi="Cambria" w:cs="Cambria"/>
          <w:color w:val="000000"/>
          <w:sz w:val="36"/>
          <w:szCs w:val="36"/>
        </w:rPr>
        <w:t xml:space="preserve">STANDING RULES </w:t>
      </w:r>
      <w:r>
        <w:br/>
      </w:r>
      <w:r>
        <w:rPr>
          <w:rFonts w:ascii="Cambria" w:hAnsi="Cambria" w:cs="Cambria"/>
          <w:color w:val="000000"/>
          <w:sz w:val="36"/>
          <w:szCs w:val="36"/>
        </w:rPr>
        <w:tab/>
        <w:t>for the</w:t>
      </w:r>
    </w:p>
    <w:p w:rsidR="006129E3" w:rsidRDefault="003223E7">
      <w:pPr>
        <w:tabs>
          <w:tab w:val="left" w:pos="5682"/>
        </w:tabs>
        <w:spacing w:after="0" w:line="860" w:lineRule="exact"/>
        <w:ind w:left="3137" w:right="2850"/>
      </w:pPr>
      <w:r>
        <w:rPr>
          <w:rFonts w:ascii="Cambria" w:hAnsi="Cambria" w:cs="Cambria"/>
          <w:color w:val="000000"/>
          <w:sz w:val="36"/>
          <w:szCs w:val="36"/>
        </w:rPr>
        <w:t xml:space="preserve">PROFESSIONAL DEVELOPMENT FUND </w:t>
      </w:r>
      <w:r>
        <w:br/>
      </w:r>
      <w:r>
        <w:rPr>
          <w:rFonts w:ascii="Cambria" w:hAnsi="Cambria" w:cs="Cambria"/>
          <w:color w:val="000000"/>
          <w:sz w:val="36"/>
          <w:szCs w:val="36"/>
        </w:rPr>
        <w:tab/>
        <w:t>of the</w:t>
      </w:r>
    </w:p>
    <w:p w:rsidR="006129E3" w:rsidRDefault="003223E7">
      <w:pPr>
        <w:tabs>
          <w:tab w:val="left" w:pos="5405"/>
        </w:tabs>
        <w:spacing w:before="328" w:after="0" w:line="420" w:lineRule="exact"/>
        <w:ind w:left="4339" w:right="4052"/>
      </w:pPr>
      <w:r>
        <w:rPr>
          <w:rFonts w:ascii="Cambria" w:hAnsi="Cambria" w:cs="Cambria"/>
          <w:color w:val="000000"/>
          <w:sz w:val="36"/>
          <w:szCs w:val="36"/>
        </w:rPr>
        <w:t xml:space="preserve">INTER-PROFESSIONAL </w:t>
      </w:r>
      <w:r>
        <w:br/>
      </w:r>
      <w:r>
        <w:rPr>
          <w:rFonts w:ascii="Cambria" w:hAnsi="Cambria" w:cs="Cambria"/>
          <w:color w:val="000000"/>
          <w:sz w:val="36"/>
          <w:szCs w:val="36"/>
        </w:rPr>
        <w:tab/>
        <w:t>COUNCIL</w:t>
      </w:r>
    </w:p>
    <w:p w:rsidR="006129E3" w:rsidRDefault="003223E7">
      <w:pPr>
        <w:tabs>
          <w:tab w:val="left" w:pos="5192"/>
        </w:tabs>
        <w:spacing w:before="253" w:after="0" w:line="260" w:lineRule="exact"/>
        <w:ind w:left="2361" w:right="2186"/>
      </w:pPr>
      <w:r>
        <w:rPr>
          <w:rFonts w:ascii="Cambria" w:hAnsi="Cambria" w:cs="Cambria"/>
          <w:color w:val="000000"/>
          <w:sz w:val="21"/>
          <w:szCs w:val="21"/>
        </w:rPr>
        <w:t xml:space="preserve">For the purpose of establishing guidelines for the apportionment of professional </w:t>
      </w:r>
      <w:r>
        <w:br/>
      </w:r>
      <w:r>
        <w:rPr>
          <w:rFonts w:ascii="Cambria" w:hAnsi="Cambria" w:cs="Cambria"/>
          <w:color w:val="000000"/>
          <w:sz w:val="21"/>
          <w:szCs w:val="21"/>
        </w:rPr>
        <w:tab/>
        <w:t>development funds.</w:t>
      </w:r>
    </w:p>
    <w:p w:rsidR="008932AC" w:rsidRDefault="003223E7" w:rsidP="001271BD">
      <w:pPr>
        <w:tabs>
          <w:tab w:val="left" w:pos="4756"/>
        </w:tabs>
        <w:spacing w:before="260" w:after="0" w:line="260" w:lineRule="exact"/>
        <w:ind w:left="3551" w:right="3376"/>
        <w:rPr>
          <w:rFonts w:ascii="Cambria" w:hAnsi="Cambria" w:cs="Cambria"/>
          <w:color w:val="5F497A" w:themeColor="accent4" w:themeShade="BF"/>
          <w:sz w:val="21"/>
          <w:szCs w:val="21"/>
        </w:rPr>
      </w:pPr>
      <w:r>
        <w:rPr>
          <w:rFonts w:ascii="Cambria" w:hAnsi="Cambria" w:cs="Cambria"/>
          <w:color w:val="000000"/>
          <w:sz w:val="21"/>
          <w:szCs w:val="21"/>
        </w:rPr>
        <w:t xml:space="preserve">Approved by Resolution of the Senate: October 5, 2009 </w:t>
      </w:r>
      <w:r>
        <w:br/>
      </w:r>
      <w:r w:rsidR="008932AC" w:rsidRPr="008932AC">
        <w:rPr>
          <w:rFonts w:ascii="Cambria" w:hAnsi="Cambria" w:cs="Cambria"/>
          <w:color w:val="5F497A" w:themeColor="accent4" w:themeShade="BF"/>
          <w:sz w:val="21"/>
          <w:szCs w:val="21"/>
          <w:highlight w:val="yellow"/>
        </w:rPr>
        <w:t>Updated by Resolution of the Senate: April 2, 2017</w:t>
      </w:r>
    </w:p>
    <w:p w:rsidR="001271BD" w:rsidRPr="001271BD" w:rsidRDefault="001271BD" w:rsidP="001271BD">
      <w:pPr>
        <w:tabs>
          <w:tab w:val="left" w:pos="4756"/>
        </w:tabs>
        <w:spacing w:before="260" w:after="0" w:line="260" w:lineRule="exact"/>
        <w:ind w:left="3551" w:right="3376"/>
        <w:rPr>
          <w:color w:val="FF0000"/>
        </w:rPr>
      </w:pPr>
      <w:r w:rsidRPr="001271BD">
        <w:rPr>
          <w:rFonts w:ascii="Cambria" w:hAnsi="Cambria" w:cs="Cambria"/>
          <w:color w:val="FF0000"/>
          <w:sz w:val="21"/>
          <w:szCs w:val="21"/>
        </w:rPr>
        <w:t>Updated by Resolution of the Senate: October 15, 2017</w:t>
      </w:r>
    </w:p>
    <w:p w:rsidR="008932AC" w:rsidRDefault="008932AC">
      <w:pPr>
        <w:spacing w:after="0" w:line="240" w:lineRule="exact"/>
        <w:rPr>
          <w:sz w:val="12"/>
          <w:szCs w:val="12"/>
        </w:rPr>
        <w:sectPr w:rsidR="008932AC">
          <w:pgSz w:w="12240" w:h="15840"/>
          <w:pgMar w:top="-20" w:right="0" w:bottom="-20" w:left="0" w:header="0" w:footer="0" w:gutter="0"/>
          <w:cols w:space="720"/>
        </w:sect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rsidR="006129E3" w:rsidRDefault="006129E3">
      <w:pPr>
        <w:spacing w:after="0" w:line="240" w:lineRule="exact"/>
        <w:rPr>
          <w:rFonts w:ascii="Times New Roman" w:hAnsi="Times New Roman"/>
          <w:sz w:val="24"/>
        </w:rPr>
      </w:pPr>
    </w:p>
    <w:p w:rsidR="006129E3" w:rsidRDefault="006129E3">
      <w:pPr>
        <w:spacing w:after="0" w:line="276" w:lineRule="exact"/>
        <w:ind w:left="2032"/>
        <w:rPr>
          <w:sz w:val="24"/>
          <w:szCs w:val="24"/>
        </w:rPr>
      </w:pPr>
    </w:p>
    <w:p w:rsidR="006129E3" w:rsidRDefault="006129E3">
      <w:pPr>
        <w:spacing w:after="0" w:line="276" w:lineRule="exact"/>
        <w:ind w:left="2032"/>
        <w:rPr>
          <w:sz w:val="24"/>
          <w:szCs w:val="24"/>
        </w:rPr>
      </w:pPr>
    </w:p>
    <w:p w:rsidR="006129E3" w:rsidRDefault="006129E3">
      <w:pPr>
        <w:spacing w:after="0" w:line="276" w:lineRule="exact"/>
        <w:ind w:left="2032"/>
        <w:rPr>
          <w:sz w:val="24"/>
          <w:szCs w:val="24"/>
        </w:rPr>
      </w:pPr>
    </w:p>
    <w:p w:rsidR="006129E3" w:rsidRDefault="006129E3">
      <w:pPr>
        <w:spacing w:after="0" w:line="276" w:lineRule="exact"/>
        <w:ind w:left="2032"/>
        <w:rPr>
          <w:sz w:val="24"/>
          <w:szCs w:val="24"/>
        </w:rPr>
      </w:pPr>
    </w:p>
    <w:p w:rsidR="006129E3" w:rsidRDefault="003223E7">
      <w:pPr>
        <w:tabs>
          <w:tab w:val="left" w:pos="2520"/>
        </w:tabs>
        <w:spacing w:before="68" w:after="0" w:line="276" w:lineRule="exact"/>
        <w:ind w:left="2032"/>
      </w:pPr>
      <w:r>
        <w:rPr>
          <w:rFonts w:ascii="Cambria" w:hAnsi="Cambria" w:cs="Cambria"/>
          <w:color w:val="000000"/>
          <w:sz w:val="24"/>
          <w:szCs w:val="24"/>
        </w:rPr>
        <w:t xml:space="preserve">I. </w:t>
      </w:r>
      <w:r>
        <w:rPr>
          <w:rFonts w:ascii="Cambria" w:hAnsi="Cambria" w:cs="Cambria"/>
          <w:color w:val="000000"/>
          <w:sz w:val="24"/>
          <w:szCs w:val="24"/>
        </w:rPr>
        <w:tab/>
        <w:t>Acknowledgement of Superseding Documents</w:t>
      </w:r>
    </w:p>
    <w:p w:rsidR="006129E3" w:rsidRDefault="003223E7">
      <w:pPr>
        <w:tabs>
          <w:tab w:val="left" w:pos="3240"/>
        </w:tabs>
        <w:spacing w:before="1" w:after="0" w:line="280" w:lineRule="exact"/>
        <w:ind w:left="2880" w:right="2004"/>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All rules contained herein are superseded by and shall not conflict </w:t>
      </w:r>
      <w:r>
        <w:br/>
      </w:r>
      <w:r>
        <w:rPr>
          <w:rFonts w:ascii="Cambria" w:hAnsi="Cambria" w:cs="Cambria"/>
          <w:color w:val="000000"/>
          <w:sz w:val="24"/>
          <w:szCs w:val="24"/>
        </w:rPr>
        <w:tab/>
        <w:t>with the Inter-Professional Council Constitution and Bylaws.</w:t>
      </w:r>
    </w:p>
    <w:p w:rsidR="006129E3" w:rsidRDefault="003223E7">
      <w:pPr>
        <w:tabs>
          <w:tab w:val="left" w:pos="2572"/>
        </w:tabs>
        <w:spacing w:before="14" w:after="0" w:line="276" w:lineRule="exact"/>
        <w:ind w:left="1955"/>
      </w:pPr>
      <w:r>
        <w:rPr>
          <w:rFonts w:ascii="Cambria" w:hAnsi="Cambria" w:cs="Cambria"/>
          <w:color w:val="000000"/>
          <w:sz w:val="24"/>
          <w:szCs w:val="24"/>
        </w:rPr>
        <w:t>II.</w:t>
      </w:r>
      <w:r>
        <w:rPr>
          <w:rFonts w:ascii="Cambria" w:hAnsi="Cambria" w:cs="Cambria"/>
          <w:color w:val="000000"/>
          <w:sz w:val="24"/>
          <w:szCs w:val="24"/>
        </w:rPr>
        <w:tab/>
        <w:t>Funding Sources</w:t>
      </w:r>
    </w:p>
    <w:p w:rsidR="006129E3" w:rsidRDefault="003223E7">
      <w:pPr>
        <w:spacing w:before="1" w:after="0" w:line="268" w:lineRule="exact"/>
        <w:ind w:left="288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Professional Schools</w:t>
      </w:r>
    </w:p>
    <w:p w:rsidR="006129E3" w:rsidRDefault="003223E7">
      <w:pPr>
        <w:tabs>
          <w:tab w:val="left" w:pos="4680"/>
        </w:tabs>
        <w:spacing w:before="3" w:after="0" w:line="280" w:lineRule="exact"/>
        <w:ind w:left="3870" w:right="1680"/>
      </w:pPr>
      <w:r>
        <w:rPr>
          <w:rFonts w:ascii="Cambria" w:hAnsi="Cambria" w:cs="Cambria"/>
          <w:color w:val="000000"/>
          <w:sz w:val="24"/>
          <w:szCs w:val="24"/>
        </w:rPr>
        <w:t xml:space="preserve">1. </w:t>
      </w:r>
      <w:r>
        <w:rPr>
          <w:rFonts w:ascii="Cambria" w:hAnsi="Cambria" w:cs="Cambria"/>
          <w:color w:val="000000"/>
          <w:sz w:val="24"/>
          <w:szCs w:val="24"/>
        </w:rPr>
        <w:tab/>
        <w:t>Each of the six professional programs comprising Inter-</w:t>
      </w:r>
      <w:r>
        <w:br/>
      </w:r>
      <w:r>
        <w:rPr>
          <w:rFonts w:ascii="Cambria" w:hAnsi="Cambria" w:cs="Cambria"/>
          <w:color w:val="000000"/>
          <w:sz w:val="24"/>
          <w:szCs w:val="24"/>
        </w:rPr>
        <w:t>Professional Council contributes $5,000 to the Professional Development Fund</w:t>
      </w:r>
    </w:p>
    <w:p w:rsidR="006129E3" w:rsidRDefault="003223E7">
      <w:pPr>
        <w:tabs>
          <w:tab w:val="left" w:pos="4680"/>
        </w:tabs>
        <w:spacing w:before="20" w:after="0" w:line="276" w:lineRule="exact"/>
        <w:ind w:left="3870"/>
      </w:pPr>
      <w:r>
        <w:rPr>
          <w:rFonts w:ascii="Cambria" w:hAnsi="Cambria" w:cs="Cambria"/>
          <w:color w:val="000000"/>
          <w:sz w:val="24"/>
          <w:szCs w:val="24"/>
        </w:rPr>
        <w:t>2.</w:t>
      </w:r>
      <w:r>
        <w:rPr>
          <w:rFonts w:ascii="Cambria" w:hAnsi="Cambria" w:cs="Cambria"/>
          <w:color w:val="000000"/>
          <w:sz w:val="24"/>
          <w:szCs w:val="24"/>
        </w:rPr>
        <w:tab/>
        <w:t>Contracts are in place with each professional school</w:t>
      </w:r>
    </w:p>
    <w:p w:rsidR="006129E3" w:rsidRDefault="003223E7">
      <w:pPr>
        <w:spacing w:before="22" w:after="0" w:line="260" w:lineRule="exact"/>
        <w:ind w:left="4050" w:right="2362"/>
        <w:jc w:val="both"/>
      </w:pPr>
      <w:r>
        <w:rPr>
          <w:rFonts w:ascii="Cambria" w:hAnsi="Cambria" w:cs="Cambria"/>
          <w:color w:val="000000"/>
          <w:sz w:val="24"/>
          <w:szCs w:val="24"/>
        </w:rPr>
        <w:t>Dean to secure this funding. These contracts need to be renewed periodically.</w:t>
      </w:r>
    </w:p>
    <w:p w:rsidR="006129E3" w:rsidRDefault="003223E7">
      <w:pPr>
        <w:spacing w:before="27" w:after="0" w:line="276" w:lineRule="exact"/>
        <w:ind w:left="2880"/>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Office of Academic Affairs</w:t>
      </w:r>
    </w:p>
    <w:p w:rsidR="006129E3" w:rsidRDefault="003223E7">
      <w:pPr>
        <w:tabs>
          <w:tab w:val="left" w:pos="4680"/>
        </w:tabs>
        <w:spacing w:before="4" w:after="0" w:line="276" w:lineRule="exact"/>
        <w:ind w:left="3870"/>
      </w:pPr>
      <w:r>
        <w:rPr>
          <w:rFonts w:ascii="Cambria" w:hAnsi="Cambria" w:cs="Cambria"/>
          <w:color w:val="000000"/>
          <w:sz w:val="24"/>
          <w:szCs w:val="24"/>
        </w:rPr>
        <w:t>1.</w:t>
      </w:r>
      <w:r>
        <w:rPr>
          <w:rFonts w:ascii="Cambria" w:hAnsi="Cambria" w:cs="Cambria"/>
          <w:color w:val="000000"/>
          <w:sz w:val="24"/>
          <w:szCs w:val="24"/>
        </w:rPr>
        <w:tab/>
        <w:t>The Office of Academic Affairs provides $15,000</w:t>
      </w:r>
    </w:p>
    <w:p w:rsidR="006129E3" w:rsidRDefault="003223E7">
      <w:pPr>
        <w:spacing w:before="4" w:after="0" w:line="276" w:lineRule="exact"/>
        <w:ind w:left="4050"/>
      </w:pPr>
      <w:r>
        <w:rPr>
          <w:rFonts w:ascii="Cambria" w:hAnsi="Cambria" w:cs="Cambria"/>
          <w:color w:val="000000"/>
          <w:sz w:val="24"/>
          <w:szCs w:val="24"/>
        </w:rPr>
        <w:t>towards the Professional Development Fund.</w:t>
      </w:r>
    </w:p>
    <w:p w:rsidR="006129E3" w:rsidRDefault="003223E7">
      <w:pPr>
        <w:tabs>
          <w:tab w:val="left" w:pos="4680"/>
        </w:tabs>
        <w:spacing w:before="1" w:after="0" w:line="280" w:lineRule="exact"/>
        <w:ind w:left="3870" w:right="1713"/>
      </w:pPr>
      <w:r>
        <w:rPr>
          <w:rFonts w:ascii="Cambria" w:hAnsi="Cambria" w:cs="Cambria"/>
          <w:color w:val="000000"/>
          <w:sz w:val="24"/>
          <w:szCs w:val="24"/>
        </w:rPr>
        <w:t xml:space="preserve">2. </w:t>
      </w:r>
      <w:r>
        <w:rPr>
          <w:rFonts w:ascii="Cambria" w:hAnsi="Cambria" w:cs="Cambria"/>
          <w:color w:val="000000"/>
          <w:sz w:val="24"/>
          <w:szCs w:val="24"/>
        </w:rPr>
        <w:tab/>
        <w:t xml:space="preserve">The contract for this money is in place with the Provost </w:t>
      </w:r>
      <w:r>
        <w:br/>
      </w:r>
      <w:r>
        <w:rPr>
          <w:rFonts w:ascii="Cambria" w:hAnsi="Cambria" w:cs="Cambria"/>
          <w:color w:val="000000"/>
          <w:sz w:val="24"/>
          <w:szCs w:val="24"/>
        </w:rPr>
        <w:t xml:space="preserve">of the University. This contract needs to be renewed </w:t>
      </w:r>
      <w:r>
        <w:br/>
      </w:r>
      <w:r>
        <w:rPr>
          <w:rFonts w:ascii="Cambria" w:hAnsi="Cambria" w:cs="Cambria"/>
          <w:color w:val="000000"/>
          <w:sz w:val="24"/>
          <w:szCs w:val="24"/>
        </w:rPr>
        <w:t>periodically.</w:t>
      </w:r>
    </w:p>
    <w:p w:rsidR="006129E3" w:rsidRDefault="003223E7">
      <w:pPr>
        <w:tabs>
          <w:tab w:val="left" w:pos="3240"/>
        </w:tabs>
        <w:spacing w:after="0" w:line="280" w:lineRule="exact"/>
        <w:ind w:left="2880" w:right="1663"/>
      </w:pPr>
      <w:r>
        <w:rPr>
          <w:rFonts w:ascii="Cambria" w:hAnsi="Cambria" w:cs="Cambria"/>
          <w:color w:val="000000"/>
          <w:sz w:val="24"/>
          <w:szCs w:val="24"/>
        </w:rPr>
        <w:t>C.</w:t>
      </w:r>
      <w:r>
        <w:rPr>
          <w:rFonts w:ascii="Arial" w:hAnsi="Arial" w:cs="Arial"/>
          <w:color w:val="000000"/>
          <w:sz w:val="24"/>
          <w:szCs w:val="24"/>
        </w:rPr>
        <w:t xml:space="preserve"> </w:t>
      </w:r>
      <w:r>
        <w:rPr>
          <w:rFonts w:ascii="Cambria" w:hAnsi="Cambria" w:cs="Cambria"/>
          <w:color w:val="000000"/>
          <w:sz w:val="24"/>
          <w:szCs w:val="24"/>
        </w:rPr>
        <w:t xml:space="preserve"> The total amount of funding for the Professional Development Fund is </w:t>
      </w:r>
      <w:r>
        <w:br/>
      </w:r>
      <w:r>
        <w:rPr>
          <w:rFonts w:ascii="Cambria" w:hAnsi="Cambria" w:cs="Cambria"/>
          <w:color w:val="000000"/>
          <w:sz w:val="24"/>
          <w:szCs w:val="24"/>
        </w:rPr>
        <w:tab/>
        <w:t>$45,000 for the fiscal year.</w:t>
      </w:r>
    </w:p>
    <w:p w:rsidR="006129E3" w:rsidRDefault="003223E7">
      <w:pPr>
        <w:tabs>
          <w:tab w:val="left" w:pos="2520"/>
        </w:tabs>
        <w:spacing w:before="16" w:after="0" w:line="276" w:lineRule="exact"/>
        <w:ind w:left="1877"/>
      </w:pPr>
      <w:r>
        <w:rPr>
          <w:rFonts w:ascii="Cambria" w:hAnsi="Cambria" w:cs="Cambria"/>
          <w:color w:val="000000"/>
          <w:sz w:val="24"/>
          <w:szCs w:val="24"/>
        </w:rPr>
        <w:t>III.</w:t>
      </w:r>
      <w:r>
        <w:rPr>
          <w:rFonts w:ascii="Cambria" w:hAnsi="Cambria" w:cs="Cambria"/>
          <w:color w:val="000000"/>
          <w:sz w:val="24"/>
          <w:szCs w:val="24"/>
        </w:rPr>
        <w:tab/>
        <w:t>Apportionment</w:t>
      </w:r>
    </w:p>
    <w:p w:rsidR="006129E3" w:rsidRDefault="003223E7">
      <w:pPr>
        <w:spacing w:before="1" w:after="0" w:line="266" w:lineRule="exact"/>
        <w:ind w:left="288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Each professional school that contributes to the Professional</w:t>
      </w:r>
    </w:p>
    <w:p w:rsidR="006129E3" w:rsidRDefault="003223E7">
      <w:pPr>
        <w:spacing w:before="3" w:after="0" w:line="280" w:lineRule="exact"/>
        <w:ind w:left="3240" w:right="1950"/>
        <w:jc w:val="both"/>
      </w:pPr>
      <w:r>
        <w:rPr>
          <w:rFonts w:ascii="Cambria" w:hAnsi="Cambria" w:cs="Cambria"/>
          <w:color w:val="000000"/>
          <w:sz w:val="24"/>
          <w:szCs w:val="24"/>
        </w:rPr>
        <w:t>Development Fund will receive at least that amount in Professional Development Funding for students at their school.</w:t>
      </w:r>
    </w:p>
    <w:p w:rsidR="006129E3" w:rsidRDefault="003223E7">
      <w:pPr>
        <w:tabs>
          <w:tab w:val="left" w:pos="3240"/>
          <w:tab w:val="left" w:pos="3240"/>
        </w:tabs>
        <w:spacing w:after="0" w:line="280" w:lineRule="exact"/>
        <w:ind w:left="2880" w:right="2535"/>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Funding from the Office of Academic Affairs will be used in a </w:t>
      </w:r>
      <w:r>
        <w:br/>
      </w:r>
      <w:r>
        <w:rPr>
          <w:rFonts w:ascii="Cambria" w:hAnsi="Cambria" w:cs="Cambria"/>
          <w:color w:val="000000"/>
          <w:sz w:val="24"/>
          <w:szCs w:val="24"/>
        </w:rPr>
        <w:tab/>
        <w:t xml:space="preserve">discretionary manner by the Justices based on the quantity of </w:t>
      </w:r>
      <w:r>
        <w:br/>
      </w:r>
      <w:r>
        <w:rPr>
          <w:rFonts w:ascii="Cambria" w:hAnsi="Cambria" w:cs="Cambria"/>
          <w:color w:val="000000"/>
          <w:sz w:val="24"/>
          <w:szCs w:val="24"/>
        </w:rPr>
        <w:tab/>
        <w:t>applications from each school.</w:t>
      </w:r>
    </w:p>
    <w:p w:rsidR="006129E3" w:rsidRDefault="003223E7">
      <w:pPr>
        <w:spacing w:before="24" w:after="0" w:line="276" w:lineRule="exact"/>
        <w:ind w:left="2880"/>
      </w:pPr>
      <w:r>
        <w:rPr>
          <w:rFonts w:ascii="Cambria" w:hAnsi="Cambria" w:cs="Cambria"/>
          <w:color w:val="000000"/>
          <w:sz w:val="24"/>
          <w:szCs w:val="24"/>
        </w:rPr>
        <w:t>C.</w:t>
      </w:r>
      <w:r>
        <w:rPr>
          <w:rFonts w:ascii="Arial" w:hAnsi="Arial" w:cs="Arial"/>
          <w:color w:val="000000"/>
          <w:sz w:val="24"/>
          <w:szCs w:val="24"/>
        </w:rPr>
        <w:t xml:space="preserve"> </w:t>
      </w:r>
      <w:r>
        <w:rPr>
          <w:rFonts w:ascii="Cambria" w:hAnsi="Cambria" w:cs="Cambria"/>
          <w:color w:val="000000"/>
          <w:sz w:val="24"/>
          <w:szCs w:val="24"/>
        </w:rPr>
        <w:t xml:space="preserve"> Per annum, an individual is limited to $750 in Professional</w:t>
      </w:r>
    </w:p>
    <w:p w:rsidR="006129E3" w:rsidRDefault="003223E7">
      <w:pPr>
        <w:spacing w:before="1" w:after="0" w:line="280" w:lineRule="exact"/>
        <w:ind w:left="3240" w:right="1674"/>
        <w:jc w:val="both"/>
      </w:pPr>
      <w:r>
        <w:rPr>
          <w:rFonts w:ascii="Cambria" w:hAnsi="Cambria" w:cs="Cambria"/>
          <w:color w:val="000000"/>
          <w:sz w:val="24"/>
          <w:szCs w:val="24"/>
        </w:rPr>
        <w:t xml:space="preserve">Development Funding. For the purpose of Professional Development </w:t>
      </w:r>
      <w:r>
        <w:br/>
      </w:r>
      <w:r>
        <w:rPr>
          <w:rFonts w:ascii="Cambria" w:hAnsi="Cambria" w:cs="Cambria"/>
          <w:color w:val="000000"/>
          <w:sz w:val="24"/>
          <w:szCs w:val="24"/>
        </w:rPr>
        <w:t xml:space="preserve">Funds the year will be considered Autumn Semester through Summer </w:t>
      </w:r>
      <w:r>
        <w:br/>
      </w:r>
      <w:r>
        <w:rPr>
          <w:rFonts w:ascii="Cambria" w:hAnsi="Cambria" w:cs="Cambria"/>
          <w:color w:val="000000"/>
          <w:sz w:val="24"/>
          <w:szCs w:val="24"/>
        </w:rPr>
        <w:t>Semester.</w:t>
      </w:r>
    </w:p>
    <w:p w:rsidR="006129E3" w:rsidRDefault="003223E7">
      <w:pPr>
        <w:spacing w:before="4" w:after="0" w:line="276" w:lineRule="exact"/>
        <w:ind w:left="2880"/>
      </w:pPr>
      <w:r>
        <w:rPr>
          <w:rFonts w:ascii="Cambria" w:hAnsi="Cambria" w:cs="Cambria"/>
          <w:color w:val="000000"/>
          <w:spacing w:val="1"/>
          <w:sz w:val="24"/>
          <w:szCs w:val="24"/>
        </w:rPr>
        <w:t>D.</w:t>
      </w:r>
      <w:r>
        <w:rPr>
          <w:rFonts w:ascii="Arial" w:hAnsi="Arial" w:cs="Arial"/>
          <w:color w:val="000000"/>
          <w:spacing w:val="1"/>
          <w:sz w:val="24"/>
          <w:szCs w:val="24"/>
        </w:rPr>
        <w:t xml:space="preserve"> </w:t>
      </w:r>
      <w:r>
        <w:rPr>
          <w:rFonts w:ascii="Cambria" w:hAnsi="Cambria" w:cs="Cambria"/>
          <w:color w:val="000000"/>
          <w:spacing w:val="1"/>
          <w:sz w:val="24"/>
          <w:szCs w:val="24"/>
        </w:rPr>
        <w:t>The maximum amount any individual may request is the total</w:t>
      </w:r>
    </w:p>
    <w:p w:rsidR="006129E3" w:rsidRDefault="003223E7">
      <w:pPr>
        <w:spacing w:before="4" w:after="0" w:line="276" w:lineRule="exact"/>
        <w:ind w:left="3240"/>
        <w:rPr>
          <w:rFonts w:ascii="Cambria" w:hAnsi="Cambria" w:cs="Cambria"/>
          <w:color w:val="000000"/>
          <w:sz w:val="24"/>
          <w:szCs w:val="24"/>
        </w:rPr>
      </w:pPr>
      <w:r>
        <w:rPr>
          <w:rFonts w:ascii="Cambria" w:hAnsi="Cambria" w:cs="Cambria"/>
          <w:color w:val="000000"/>
          <w:sz w:val="24"/>
          <w:szCs w:val="24"/>
        </w:rPr>
        <w:t>allowable expenses minus any outside funding that has been awarded.</w:t>
      </w:r>
    </w:p>
    <w:p w:rsidR="007C4E62" w:rsidRPr="007C4E62" w:rsidRDefault="007C4E62" w:rsidP="007C4E62">
      <w:pPr>
        <w:numPr>
          <w:ilvl w:val="0"/>
          <w:numId w:val="1"/>
        </w:numPr>
        <w:spacing w:before="4" w:after="0" w:line="276" w:lineRule="exact"/>
        <w:ind w:left="4230" w:hanging="230"/>
        <w:rPr>
          <w:color w:val="5F497A" w:themeColor="accent4" w:themeShade="BF"/>
          <w:highlight w:val="yellow"/>
        </w:rPr>
      </w:pPr>
      <w:r w:rsidRPr="007C4E62">
        <w:rPr>
          <w:rFonts w:ascii="Cambria" w:hAnsi="Cambria" w:cs="Cambria"/>
          <w:color w:val="5F497A" w:themeColor="accent4" w:themeShade="BF"/>
          <w:sz w:val="24"/>
          <w:szCs w:val="24"/>
          <w:highlight w:val="yellow"/>
        </w:rPr>
        <w:t>Students applying for funding for a Professional Interest Law Foundation (hereafter known as PILF) internship can request a maximum of $500 for their PILF experience.</w:t>
      </w:r>
    </w:p>
    <w:p w:rsidR="007C4E62" w:rsidRPr="007C4E62" w:rsidRDefault="007C4E62" w:rsidP="007C4E62">
      <w:pPr>
        <w:numPr>
          <w:ilvl w:val="0"/>
          <w:numId w:val="1"/>
        </w:numPr>
        <w:spacing w:before="4" w:after="0" w:line="276" w:lineRule="exact"/>
        <w:ind w:left="4230" w:hanging="230"/>
        <w:rPr>
          <w:rFonts w:ascii="Cambria" w:hAnsi="Cambria" w:cs="Cambria"/>
          <w:color w:val="5F497A" w:themeColor="accent4" w:themeShade="BF"/>
          <w:sz w:val="24"/>
          <w:szCs w:val="24"/>
          <w:highlight w:val="yellow"/>
        </w:rPr>
      </w:pPr>
      <w:r w:rsidRPr="007C4E62">
        <w:rPr>
          <w:rFonts w:ascii="Cambria" w:hAnsi="Cambria" w:cs="Cambria"/>
          <w:color w:val="5F497A" w:themeColor="accent4" w:themeShade="BF"/>
          <w:sz w:val="24"/>
          <w:szCs w:val="24"/>
          <w:highlight w:val="yellow"/>
        </w:rPr>
        <w:t>PILF applicants can receive funding in excess of their t</w:t>
      </w:r>
      <w:r w:rsidR="00CA69BB">
        <w:rPr>
          <w:rFonts w:ascii="Cambria" w:hAnsi="Cambria" w:cs="Cambria"/>
          <w:color w:val="5F497A" w:themeColor="accent4" w:themeShade="BF"/>
          <w:sz w:val="24"/>
          <w:szCs w:val="24"/>
          <w:highlight w:val="yellow"/>
        </w:rPr>
        <w:t>otal eligible</w:t>
      </w:r>
      <w:r w:rsidRPr="007C4E62">
        <w:rPr>
          <w:rFonts w:ascii="Cambria" w:hAnsi="Cambria" w:cs="Cambria"/>
          <w:color w:val="5F497A" w:themeColor="accent4" w:themeShade="BF"/>
          <w:sz w:val="24"/>
          <w:szCs w:val="24"/>
          <w:highlight w:val="yellow"/>
        </w:rPr>
        <w:t xml:space="preserve"> expenses minus outside funding</w:t>
      </w:r>
      <w:r>
        <w:rPr>
          <w:rFonts w:ascii="Cambria" w:hAnsi="Cambria" w:cs="Cambria"/>
          <w:color w:val="5F497A" w:themeColor="accent4" w:themeShade="BF"/>
          <w:sz w:val="24"/>
          <w:szCs w:val="24"/>
          <w:highlight w:val="yellow"/>
        </w:rPr>
        <w:t>.</w:t>
      </w:r>
    </w:p>
    <w:p w:rsidR="006129E3" w:rsidRDefault="003223E7">
      <w:pPr>
        <w:tabs>
          <w:tab w:val="left" w:pos="2520"/>
        </w:tabs>
        <w:spacing w:before="14" w:after="0" w:line="276" w:lineRule="exact"/>
        <w:ind w:left="1888"/>
      </w:pPr>
      <w:r>
        <w:rPr>
          <w:rFonts w:ascii="Cambria" w:hAnsi="Cambria" w:cs="Cambria"/>
          <w:color w:val="000000"/>
          <w:sz w:val="24"/>
          <w:szCs w:val="24"/>
        </w:rPr>
        <w:t>IV.</w:t>
      </w:r>
      <w:r>
        <w:rPr>
          <w:rFonts w:ascii="Cambria" w:hAnsi="Cambria" w:cs="Cambria"/>
          <w:color w:val="000000"/>
          <w:sz w:val="24"/>
          <w:szCs w:val="24"/>
        </w:rPr>
        <w:tab/>
        <w:t>Student Eligibility</w:t>
      </w:r>
    </w:p>
    <w:p w:rsidR="006129E3" w:rsidRPr="001271BD" w:rsidRDefault="003223E7">
      <w:pPr>
        <w:tabs>
          <w:tab w:val="left" w:pos="3240"/>
          <w:tab w:val="left" w:pos="3240"/>
          <w:tab w:val="left" w:pos="3240"/>
        </w:tabs>
        <w:spacing w:after="0" w:line="280" w:lineRule="exact"/>
        <w:ind w:left="2880" w:right="1618"/>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 applicant must be currently enrolled in Professional School at The </w:t>
      </w:r>
      <w:r>
        <w:br/>
      </w:r>
      <w:r>
        <w:rPr>
          <w:rFonts w:ascii="Cambria" w:hAnsi="Cambria" w:cs="Cambria"/>
          <w:color w:val="000000"/>
          <w:sz w:val="24"/>
          <w:szCs w:val="24"/>
        </w:rPr>
        <w:tab/>
        <w:t xml:space="preserve">Ohio State University during the semester in which the eligible </w:t>
      </w:r>
      <w:r>
        <w:br/>
      </w:r>
      <w:r>
        <w:rPr>
          <w:rFonts w:ascii="Cambria" w:hAnsi="Cambria" w:cs="Cambria"/>
          <w:color w:val="000000"/>
          <w:sz w:val="24"/>
          <w:szCs w:val="24"/>
        </w:rPr>
        <w:tab/>
        <w:t xml:space="preserve">experience occurred, or the experience must occur during a summer </w:t>
      </w:r>
      <w:r>
        <w:br/>
      </w:r>
      <w:r w:rsidRPr="001271BD">
        <w:rPr>
          <w:rFonts w:ascii="Cambria" w:hAnsi="Cambria" w:cs="Cambria"/>
          <w:sz w:val="24"/>
          <w:szCs w:val="24"/>
        </w:rPr>
        <w:tab/>
        <w:t>between two academic years in which the applicant is enrolled.</w:t>
      </w:r>
    </w:p>
    <w:p w:rsidR="006129E3" w:rsidRPr="001271BD" w:rsidRDefault="003223E7">
      <w:pPr>
        <w:tabs>
          <w:tab w:val="left" w:pos="3240"/>
        </w:tabs>
        <w:spacing w:after="0" w:line="280" w:lineRule="exact"/>
        <w:ind w:left="2880" w:right="2335"/>
        <w:rPr>
          <w:rFonts w:ascii="Cambria" w:hAnsi="Cambria" w:cs="Cambria"/>
          <w:sz w:val="24"/>
          <w:szCs w:val="24"/>
        </w:rPr>
      </w:pPr>
      <w:r w:rsidRPr="001271BD">
        <w:rPr>
          <w:rFonts w:ascii="Cambria" w:hAnsi="Cambria" w:cs="Cambria"/>
          <w:sz w:val="24"/>
          <w:szCs w:val="24"/>
        </w:rPr>
        <w:t>B.</w:t>
      </w:r>
      <w:r w:rsidRPr="001271BD">
        <w:rPr>
          <w:rFonts w:ascii="Arial" w:hAnsi="Arial" w:cs="Arial"/>
          <w:sz w:val="24"/>
          <w:szCs w:val="24"/>
        </w:rPr>
        <w:t xml:space="preserve"> </w:t>
      </w:r>
      <w:r w:rsidRPr="001271BD">
        <w:rPr>
          <w:rFonts w:ascii="Cambria" w:hAnsi="Cambria" w:cs="Cambria"/>
          <w:sz w:val="24"/>
          <w:szCs w:val="24"/>
        </w:rPr>
        <w:t xml:space="preserve"> The applicant must be enrolled and in good standing with their </w:t>
      </w:r>
      <w:r w:rsidRPr="001271BD">
        <w:br/>
      </w:r>
      <w:r w:rsidRPr="001271BD">
        <w:rPr>
          <w:rFonts w:ascii="Cambria" w:hAnsi="Cambria" w:cs="Cambria"/>
          <w:sz w:val="24"/>
          <w:szCs w:val="24"/>
        </w:rPr>
        <w:tab/>
        <w:t>professional program at the time of the application submission.</w:t>
      </w:r>
    </w:p>
    <w:p w:rsidR="0061504C" w:rsidRPr="001271BD" w:rsidRDefault="0061504C" w:rsidP="0061504C">
      <w:pPr>
        <w:tabs>
          <w:tab w:val="left" w:pos="3240"/>
          <w:tab w:val="left" w:pos="3240"/>
        </w:tabs>
        <w:spacing w:after="0" w:line="280" w:lineRule="exact"/>
        <w:ind w:left="3200" w:right="1618" w:hanging="320"/>
        <w:rPr>
          <w:rFonts w:ascii="Cambria" w:hAnsi="Cambria" w:cs="Cambria"/>
          <w:sz w:val="24"/>
          <w:szCs w:val="24"/>
        </w:rPr>
      </w:pPr>
      <w:r w:rsidRPr="001271BD">
        <w:rPr>
          <w:rFonts w:ascii="Cambria" w:hAnsi="Cambria" w:cs="Cambria"/>
          <w:sz w:val="24"/>
          <w:szCs w:val="24"/>
        </w:rPr>
        <w:t>C.</w:t>
      </w:r>
      <w:r w:rsidRPr="001271BD">
        <w:rPr>
          <w:rFonts w:ascii="Cambria" w:hAnsi="Cambria" w:cs="Cambria"/>
          <w:sz w:val="24"/>
          <w:szCs w:val="24"/>
        </w:rPr>
        <w:tab/>
        <w:t>Only students eligible for PDF reimbursement are those students belonging to schools who have deans that contribute money to the PDF, namely: Medicine, Veterinary Medicine, Optometry, Dentistry, Law, and Pharmacy.</w:t>
      </w:r>
    </w:p>
    <w:p w:rsidR="00C46C34" w:rsidRPr="001271BD" w:rsidRDefault="00C46C34" w:rsidP="0061504C">
      <w:pPr>
        <w:tabs>
          <w:tab w:val="left" w:pos="3240"/>
          <w:tab w:val="left" w:pos="3240"/>
        </w:tabs>
        <w:spacing w:after="0" w:line="280" w:lineRule="exact"/>
        <w:ind w:left="3200" w:right="1618" w:hanging="320"/>
        <w:rPr>
          <w:rFonts w:ascii="Cambria" w:hAnsi="Cambria" w:cs="Cambria"/>
          <w:sz w:val="24"/>
          <w:szCs w:val="24"/>
        </w:rPr>
      </w:pPr>
    </w:p>
    <w:p w:rsidR="00C46C34" w:rsidRPr="001271BD" w:rsidRDefault="00C46C34" w:rsidP="0061504C">
      <w:pPr>
        <w:tabs>
          <w:tab w:val="left" w:pos="3240"/>
          <w:tab w:val="left" w:pos="3240"/>
        </w:tabs>
        <w:spacing w:after="0" w:line="280" w:lineRule="exact"/>
        <w:ind w:left="3200" w:right="1618" w:hanging="320"/>
        <w:rPr>
          <w:rFonts w:ascii="Cambria" w:hAnsi="Cambria" w:cs="Cambria"/>
          <w:sz w:val="24"/>
          <w:szCs w:val="24"/>
        </w:rPr>
      </w:pPr>
    </w:p>
    <w:p w:rsidR="00C46C34" w:rsidRPr="001271BD" w:rsidRDefault="00C46C34" w:rsidP="0061504C">
      <w:pPr>
        <w:tabs>
          <w:tab w:val="left" w:pos="3240"/>
          <w:tab w:val="left" w:pos="3240"/>
        </w:tabs>
        <w:spacing w:after="0" w:line="280" w:lineRule="exact"/>
        <w:ind w:left="3200" w:right="1618" w:hanging="320"/>
        <w:rPr>
          <w:rFonts w:ascii="Cambria" w:hAnsi="Cambria" w:cs="Cambria"/>
          <w:sz w:val="24"/>
          <w:szCs w:val="24"/>
        </w:rPr>
      </w:pPr>
    </w:p>
    <w:p w:rsidR="00C46C34" w:rsidRPr="001271BD" w:rsidRDefault="00C46C34" w:rsidP="0061504C">
      <w:pPr>
        <w:tabs>
          <w:tab w:val="left" w:pos="3240"/>
          <w:tab w:val="left" w:pos="3240"/>
        </w:tabs>
        <w:spacing w:after="0" w:line="280" w:lineRule="exact"/>
        <w:ind w:left="3200" w:right="1618" w:hanging="320"/>
        <w:rPr>
          <w:rFonts w:ascii="Cambria" w:hAnsi="Cambria" w:cs="Cambria"/>
          <w:sz w:val="24"/>
          <w:szCs w:val="24"/>
        </w:rPr>
      </w:pPr>
    </w:p>
    <w:p w:rsidR="006129E3" w:rsidRPr="001271BD" w:rsidRDefault="003223E7">
      <w:pPr>
        <w:tabs>
          <w:tab w:val="left" w:pos="2520"/>
        </w:tabs>
        <w:spacing w:before="13" w:after="0" w:line="276" w:lineRule="exact"/>
        <w:ind w:left="1965"/>
      </w:pPr>
      <w:r w:rsidRPr="001271BD">
        <w:rPr>
          <w:rFonts w:ascii="Cambria" w:hAnsi="Cambria" w:cs="Cambria"/>
          <w:sz w:val="24"/>
          <w:szCs w:val="24"/>
        </w:rPr>
        <w:t>V.</w:t>
      </w:r>
      <w:r w:rsidRPr="001271BD">
        <w:rPr>
          <w:rFonts w:ascii="Cambria" w:hAnsi="Cambria" w:cs="Cambria"/>
          <w:sz w:val="24"/>
          <w:szCs w:val="24"/>
        </w:rPr>
        <w:tab/>
        <w:t>Eligible Experiences</w:t>
      </w:r>
    </w:p>
    <w:p w:rsidR="006129E3" w:rsidRPr="001271BD" w:rsidRDefault="003223E7">
      <w:pPr>
        <w:spacing w:before="6" w:after="0" w:line="276" w:lineRule="exact"/>
        <w:ind w:left="2880"/>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The purpose of the Professional Development Fund is to support</w:t>
      </w:r>
    </w:p>
    <w:p w:rsidR="006129E3" w:rsidRPr="001271BD" w:rsidRDefault="003223E7">
      <w:pPr>
        <w:spacing w:before="4" w:after="0" w:line="276" w:lineRule="exact"/>
        <w:ind w:left="3240"/>
      </w:pPr>
      <w:r w:rsidRPr="001271BD">
        <w:rPr>
          <w:rFonts w:ascii="Cambria" w:hAnsi="Cambria" w:cs="Cambria"/>
          <w:sz w:val="24"/>
          <w:szCs w:val="24"/>
        </w:rPr>
        <w:t>activities that professional students engage in that enhance their</w:t>
      </w:r>
    </w:p>
    <w:p w:rsidR="006129E3" w:rsidRPr="001271BD" w:rsidRDefault="003223E7">
      <w:pPr>
        <w:spacing w:before="1" w:after="0" w:line="280" w:lineRule="exact"/>
        <w:ind w:left="3240" w:right="1623"/>
        <w:jc w:val="both"/>
      </w:pPr>
      <w:r w:rsidRPr="001271BD">
        <w:rPr>
          <w:rFonts w:ascii="Cambria" w:hAnsi="Cambria" w:cs="Cambria"/>
          <w:sz w:val="24"/>
          <w:szCs w:val="24"/>
        </w:rPr>
        <w:t xml:space="preserve">educational experience. These experiences include, but are not limited </w:t>
      </w:r>
      <w:r w:rsidRPr="001271BD">
        <w:br/>
      </w:r>
      <w:r w:rsidRPr="001271BD">
        <w:rPr>
          <w:rFonts w:ascii="Cambria" w:hAnsi="Cambria" w:cs="Cambria"/>
          <w:sz w:val="24"/>
          <w:szCs w:val="24"/>
        </w:rPr>
        <w:t>to:</w:t>
      </w:r>
    </w:p>
    <w:p w:rsidR="006129E3" w:rsidRPr="001271BD" w:rsidRDefault="003223E7" w:rsidP="00C46C34">
      <w:pPr>
        <w:numPr>
          <w:ilvl w:val="0"/>
          <w:numId w:val="2"/>
        </w:numPr>
        <w:tabs>
          <w:tab w:val="left" w:pos="4680"/>
        </w:tabs>
        <w:spacing w:before="8" w:after="0" w:line="276" w:lineRule="exact"/>
      </w:pPr>
      <w:r w:rsidRPr="001271BD">
        <w:rPr>
          <w:rFonts w:ascii="Cambria" w:hAnsi="Cambria" w:cs="Cambria"/>
          <w:sz w:val="24"/>
          <w:szCs w:val="24"/>
        </w:rPr>
        <w:t>Conferences</w:t>
      </w:r>
    </w:p>
    <w:p w:rsidR="00C46C34" w:rsidRPr="001271BD" w:rsidRDefault="00C46C34" w:rsidP="00C46C34">
      <w:pPr>
        <w:numPr>
          <w:ilvl w:val="0"/>
          <w:numId w:val="2"/>
        </w:numPr>
        <w:tabs>
          <w:tab w:val="left" w:pos="4680"/>
        </w:tabs>
        <w:spacing w:before="8" w:after="0" w:line="276" w:lineRule="exact"/>
        <w:rPr>
          <w:rFonts w:asciiTheme="majorHAnsi" w:hAnsiTheme="majorHAnsi"/>
          <w:sz w:val="24"/>
          <w:szCs w:val="24"/>
        </w:rPr>
      </w:pPr>
      <w:r w:rsidRPr="001271BD">
        <w:rPr>
          <w:rFonts w:asciiTheme="majorHAnsi" w:hAnsiTheme="majorHAnsi"/>
          <w:sz w:val="24"/>
          <w:szCs w:val="24"/>
        </w:rPr>
        <w:t>Externships</w:t>
      </w:r>
    </w:p>
    <w:p w:rsidR="006129E3" w:rsidRPr="001271BD" w:rsidRDefault="003223E7">
      <w:pPr>
        <w:tabs>
          <w:tab w:val="left" w:pos="4680"/>
        </w:tabs>
        <w:spacing w:before="49" w:after="0" w:line="280" w:lineRule="exact"/>
        <w:ind w:left="4320" w:right="1905"/>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Study abroad courses are not externships and are not </w:t>
      </w:r>
      <w:r w:rsidRPr="001271BD">
        <w:br/>
      </w:r>
      <w:r w:rsidRPr="001271BD">
        <w:rPr>
          <w:rFonts w:ascii="Cambria" w:hAnsi="Cambria" w:cs="Cambria"/>
          <w:sz w:val="24"/>
          <w:szCs w:val="24"/>
        </w:rPr>
        <w:tab/>
        <w:t>fundable.</w:t>
      </w:r>
    </w:p>
    <w:p w:rsidR="006129E3" w:rsidRPr="001271BD" w:rsidRDefault="003223E7">
      <w:pPr>
        <w:tabs>
          <w:tab w:val="left" w:pos="4680"/>
        </w:tabs>
        <w:spacing w:after="0" w:line="280" w:lineRule="exact"/>
        <w:ind w:left="4320" w:right="1834"/>
      </w:pPr>
      <w:r w:rsidRPr="001271BD">
        <w:rPr>
          <w:rFonts w:ascii="Cambria" w:hAnsi="Cambria" w:cs="Cambria"/>
          <w:sz w:val="24"/>
          <w:szCs w:val="24"/>
        </w:rPr>
        <w:t>b.</w:t>
      </w:r>
      <w:r w:rsidRPr="001271BD">
        <w:rPr>
          <w:rFonts w:ascii="Arial" w:hAnsi="Arial" w:cs="Arial"/>
          <w:sz w:val="24"/>
          <w:szCs w:val="24"/>
        </w:rPr>
        <w:t xml:space="preserve"> </w:t>
      </w:r>
      <w:r w:rsidRPr="001271BD">
        <w:rPr>
          <w:rFonts w:ascii="Cambria" w:hAnsi="Cambria" w:cs="Cambria"/>
          <w:sz w:val="24"/>
          <w:szCs w:val="24"/>
        </w:rPr>
        <w:t xml:space="preserve"> Externships are defined by the individual professional </w:t>
      </w:r>
      <w:r w:rsidRPr="001271BD">
        <w:br/>
      </w:r>
      <w:r w:rsidRPr="001271BD">
        <w:rPr>
          <w:rFonts w:ascii="Cambria" w:hAnsi="Cambria" w:cs="Cambria"/>
          <w:sz w:val="24"/>
          <w:szCs w:val="24"/>
        </w:rPr>
        <w:tab/>
        <w:t>schools.</w:t>
      </w:r>
    </w:p>
    <w:p w:rsidR="006129E3" w:rsidRPr="001271BD" w:rsidRDefault="003223E7">
      <w:pPr>
        <w:tabs>
          <w:tab w:val="left" w:pos="5400"/>
        </w:tabs>
        <w:spacing w:before="12" w:after="0" w:line="276" w:lineRule="exact"/>
        <w:ind w:left="3870" w:firstLine="1054"/>
      </w:pPr>
      <w:r w:rsidRPr="001271BD">
        <w:rPr>
          <w:rFonts w:ascii="Cambria" w:hAnsi="Cambria" w:cs="Cambria"/>
          <w:sz w:val="24"/>
          <w:szCs w:val="24"/>
        </w:rPr>
        <w:t>i.</w:t>
      </w:r>
      <w:r w:rsidRPr="001271BD">
        <w:rPr>
          <w:rFonts w:ascii="Cambria" w:hAnsi="Cambria" w:cs="Cambria"/>
          <w:sz w:val="24"/>
          <w:szCs w:val="24"/>
        </w:rPr>
        <w:tab/>
        <w:t>Any externship in which the applicant receives</w:t>
      </w:r>
    </w:p>
    <w:p w:rsidR="006129E3" w:rsidRPr="001271BD" w:rsidRDefault="003223E7">
      <w:pPr>
        <w:spacing w:before="8" w:after="0" w:line="276" w:lineRule="exact"/>
        <w:ind w:left="3870" w:firstLine="1530"/>
      </w:pPr>
      <w:r w:rsidRPr="001271BD">
        <w:rPr>
          <w:rFonts w:ascii="Cambria" w:hAnsi="Cambria" w:cs="Cambria"/>
          <w:sz w:val="24"/>
          <w:szCs w:val="24"/>
        </w:rPr>
        <w:t>credit is ineligible.</w:t>
      </w:r>
    </w:p>
    <w:p w:rsidR="006129E3" w:rsidRPr="001271BD" w:rsidRDefault="003223E7">
      <w:pPr>
        <w:tabs>
          <w:tab w:val="left" w:pos="4680"/>
        </w:tabs>
        <w:spacing w:before="7" w:after="0" w:line="276" w:lineRule="exact"/>
        <w:ind w:left="3870"/>
      </w:pPr>
      <w:r w:rsidRPr="001271BD">
        <w:rPr>
          <w:rFonts w:ascii="Cambria" w:hAnsi="Cambria" w:cs="Cambria"/>
          <w:sz w:val="24"/>
          <w:szCs w:val="24"/>
        </w:rPr>
        <w:t>3.</w:t>
      </w:r>
      <w:r w:rsidRPr="001271BD">
        <w:rPr>
          <w:rFonts w:ascii="Cambria" w:hAnsi="Cambria" w:cs="Cambria"/>
          <w:sz w:val="24"/>
          <w:szCs w:val="24"/>
        </w:rPr>
        <w:tab/>
        <w:t>Research Presentation Experiences</w:t>
      </w:r>
    </w:p>
    <w:p w:rsidR="006129E3" w:rsidRPr="001271BD" w:rsidRDefault="003223E7">
      <w:pPr>
        <w:tabs>
          <w:tab w:val="left" w:pos="4680"/>
        </w:tabs>
        <w:spacing w:before="2" w:after="0" w:line="276" w:lineRule="exact"/>
        <w:ind w:left="3870"/>
      </w:pPr>
      <w:r w:rsidRPr="001271BD">
        <w:rPr>
          <w:rFonts w:ascii="Cambria" w:hAnsi="Cambria" w:cs="Cambria"/>
          <w:sz w:val="24"/>
          <w:szCs w:val="24"/>
        </w:rPr>
        <w:t>4.</w:t>
      </w:r>
      <w:r w:rsidRPr="001271BD">
        <w:rPr>
          <w:rFonts w:ascii="Cambria" w:hAnsi="Cambria" w:cs="Cambria"/>
          <w:sz w:val="24"/>
          <w:szCs w:val="24"/>
        </w:rPr>
        <w:tab/>
        <w:t>Career Fairs</w:t>
      </w:r>
    </w:p>
    <w:p w:rsidR="006129E3" w:rsidRPr="001271BD" w:rsidRDefault="003223E7">
      <w:pPr>
        <w:tabs>
          <w:tab w:val="left" w:pos="4680"/>
        </w:tabs>
        <w:spacing w:before="7" w:after="0" w:line="276" w:lineRule="exact"/>
        <w:ind w:left="3870"/>
        <w:rPr>
          <w:rFonts w:ascii="Cambria" w:hAnsi="Cambria" w:cs="Cambria"/>
          <w:sz w:val="24"/>
          <w:szCs w:val="24"/>
        </w:rPr>
      </w:pPr>
      <w:r w:rsidRPr="001271BD">
        <w:rPr>
          <w:rFonts w:ascii="Cambria" w:hAnsi="Cambria" w:cs="Cambria"/>
          <w:sz w:val="24"/>
          <w:szCs w:val="24"/>
        </w:rPr>
        <w:t>5.</w:t>
      </w:r>
      <w:r w:rsidRPr="001271BD">
        <w:rPr>
          <w:rFonts w:ascii="Cambria" w:hAnsi="Cambria" w:cs="Cambria"/>
          <w:sz w:val="24"/>
          <w:szCs w:val="24"/>
        </w:rPr>
        <w:tab/>
        <w:t>Professional Mission Trips</w:t>
      </w:r>
    </w:p>
    <w:p w:rsidR="00FE0E14" w:rsidRPr="001271BD" w:rsidRDefault="00C46C34" w:rsidP="00FE0E14">
      <w:pPr>
        <w:tabs>
          <w:tab w:val="left" w:pos="4680"/>
        </w:tabs>
        <w:spacing w:before="7" w:after="0" w:line="276" w:lineRule="exact"/>
        <w:ind w:left="3870"/>
      </w:pPr>
      <w:r w:rsidRPr="001271BD">
        <w:rPr>
          <w:rFonts w:ascii="Cambria" w:hAnsi="Cambria" w:cs="Cambria"/>
          <w:sz w:val="24"/>
          <w:szCs w:val="24"/>
          <w:highlight w:val="yellow"/>
        </w:rPr>
        <w:t>6.</w:t>
      </w:r>
      <w:r w:rsidRPr="001271BD">
        <w:rPr>
          <w:rFonts w:ascii="Cambria" w:hAnsi="Cambria" w:cs="Cambria"/>
          <w:sz w:val="24"/>
          <w:szCs w:val="24"/>
          <w:highlight w:val="yellow"/>
        </w:rPr>
        <w:tab/>
        <w:t>PILF</w:t>
      </w:r>
      <w:r w:rsidR="00FE0E14" w:rsidRPr="001271BD">
        <w:rPr>
          <w:rFonts w:ascii="Cambria" w:hAnsi="Cambria" w:cs="Cambria"/>
          <w:sz w:val="24"/>
          <w:szCs w:val="24"/>
          <w:highlight w:val="yellow"/>
        </w:rPr>
        <w:t xml:space="preserve"> Internships</w:t>
      </w:r>
    </w:p>
    <w:p w:rsidR="006129E3" w:rsidRPr="001271BD" w:rsidRDefault="003223E7">
      <w:pPr>
        <w:tabs>
          <w:tab w:val="left" w:pos="3240"/>
        </w:tabs>
        <w:spacing w:before="22" w:after="0" w:line="260" w:lineRule="exact"/>
        <w:ind w:left="2880" w:right="2781"/>
      </w:pPr>
      <w:r w:rsidRPr="001271BD">
        <w:rPr>
          <w:rFonts w:ascii="Cambria" w:hAnsi="Cambria" w:cs="Cambria"/>
          <w:sz w:val="24"/>
          <w:szCs w:val="24"/>
        </w:rPr>
        <w:t>B.</w:t>
      </w:r>
      <w:r w:rsidRPr="001271BD">
        <w:rPr>
          <w:rFonts w:ascii="Arial" w:hAnsi="Arial" w:cs="Arial"/>
          <w:sz w:val="24"/>
          <w:szCs w:val="24"/>
        </w:rPr>
        <w:t xml:space="preserve"> </w:t>
      </w:r>
      <w:r w:rsidRPr="001271BD">
        <w:rPr>
          <w:rFonts w:ascii="Cambria" w:hAnsi="Cambria" w:cs="Cambria"/>
          <w:sz w:val="24"/>
          <w:szCs w:val="24"/>
        </w:rPr>
        <w:t xml:space="preserve"> For an experience to qualify for funding, it must provide an </w:t>
      </w:r>
      <w:r w:rsidRPr="001271BD">
        <w:br/>
      </w:r>
      <w:r w:rsidRPr="001271BD">
        <w:rPr>
          <w:rFonts w:ascii="Cambria" w:hAnsi="Cambria" w:cs="Cambria"/>
          <w:sz w:val="24"/>
          <w:szCs w:val="24"/>
        </w:rPr>
        <w:tab/>
        <w:t>educational component for the applicant.</w:t>
      </w:r>
    </w:p>
    <w:p w:rsidR="006129E3" w:rsidRPr="001271BD" w:rsidRDefault="003223E7">
      <w:pPr>
        <w:tabs>
          <w:tab w:val="left" w:pos="4140"/>
          <w:tab w:val="left" w:pos="4140"/>
        </w:tabs>
        <w:spacing w:before="24" w:after="0" w:line="280" w:lineRule="exact"/>
        <w:ind w:left="3780" w:right="1655"/>
      </w:pPr>
      <w:r w:rsidRPr="001271BD">
        <w:rPr>
          <w:rFonts w:ascii="Cambria" w:hAnsi="Cambria" w:cs="Cambria"/>
          <w:sz w:val="24"/>
          <w:szCs w:val="24"/>
        </w:rPr>
        <w:t>1.</w:t>
      </w:r>
      <w:r w:rsidRPr="001271BD">
        <w:rPr>
          <w:rFonts w:ascii="Arial" w:hAnsi="Arial" w:cs="Arial"/>
          <w:sz w:val="24"/>
          <w:szCs w:val="24"/>
        </w:rPr>
        <w:t xml:space="preserve"> </w:t>
      </w:r>
      <w:r w:rsidRPr="001271BD">
        <w:rPr>
          <w:rFonts w:ascii="Cambria" w:hAnsi="Cambria" w:cs="Cambria"/>
          <w:sz w:val="24"/>
          <w:szCs w:val="24"/>
        </w:rPr>
        <w:t xml:space="preserve"> Assessment of the educational value of the experience will be </w:t>
      </w:r>
      <w:r w:rsidRPr="001271BD">
        <w:br/>
      </w:r>
      <w:r w:rsidRPr="001271BD">
        <w:rPr>
          <w:rFonts w:ascii="Cambria" w:hAnsi="Cambria" w:cs="Cambria"/>
          <w:sz w:val="24"/>
          <w:szCs w:val="24"/>
        </w:rPr>
        <w:tab/>
        <w:t xml:space="preserve">determined based on the essay submitted with the </w:t>
      </w:r>
      <w:r w:rsidRPr="001271BD">
        <w:br/>
      </w:r>
      <w:r w:rsidRPr="001271BD">
        <w:rPr>
          <w:rFonts w:ascii="Cambria" w:hAnsi="Cambria" w:cs="Cambria"/>
          <w:sz w:val="24"/>
          <w:szCs w:val="24"/>
        </w:rPr>
        <w:tab/>
        <w:t>application.</w:t>
      </w:r>
    </w:p>
    <w:p w:rsidR="006129E3" w:rsidRPr="001271BD" w:rsidRDefault="003223E7">
      <w:pPr>
        <w:spacing w:before="4" w:after="0" w:line="276" w:lineRule="exact"/>
        <w:ind w:left="3780"/>
      </w:pPr>
      <w:r w:rsidRPr="001271BD">
        <w:rPr>
          <w:rFonts w:ascii="Cambria" w:hAnsi="Cambria" w:cs="Cambria"/>
          <w:sz w:val="24"/>
          <w:szCs w:val="24"/>
        </w:rPr>
        <w:t>2.</w:t>
      </w:r>
      <w:r w:rsidRPr="001271BD">
        <w:rPr>
          <w:rFonts w:ascii="Arial" w:hAnsi="Arial" w:cs="Arial"/>
          <w:sz w:val="24"/>
          <w:szCs w:val="24"/>
        </w:rPr>
        <w:t xml:space="preserve"> </w:t>
      </w:r>
      <w:r w:rsidRPr="001271BD">
        <w:rPr>
          <w:rFonts w:ascii="Cambria" w:hAnsi="Cambria" w:cs="Cambria"/>
          <w:sz w:val="24"/>
          <w:szCs w:val="24"/>
        </w:rPr>
        <w:t xml:space="preserve"> The essay should detail the educational benefit to the</w:t>
      </w:r>
    </w:p>
    <w:p w:rsidR="006129E3" w:rsidRPr="001271BD" w:rsidRDefault="003223E7">
      <w:pPr>
        <w:spacing w:before="4" w:after="0" w:line="276" w:lineRule="exact"/>
        <w:ind w:left="4140"/>
      </w:pPr>
      <w:r w:rsidRPr="001271BD">
        <w:rPr>
          <w:rFonts w:ascii="Cambria" w:hAnsi="Cambria" w:cs="Cambria"/>
          <w:sz w:val="24"/>
          <w:szCs w:val="24"/>
        </w:rPr>
        <w:t>individual, benefit the individual can bring back to their</w:t>
      </w:r>
    </w:p>
    <w:p w:rsidR="006129E3" w:rsidRPr="001271BD" w:rsidRDefault="003223E7">
      <w:pPr>
        <w:spacing w:before="4" w:after="0" w:line="276" w:lineRule="exact"/>
        <w:ind w:left="4140"/>
      </w:pPr>
      <w:r w:rsidRPr="001271BD">
        <w:rPr>
          <w:rFonts w:ascii="Cambria" w:hAnsi="Cambria" w:cs="Cambria"/>
          <w:sz w:val="24"/>
          <w:szCs w:val="24"/>
        </w:rPr>
        <w:t>professional program, and/or any benefit provided to a</w:t>
      </w:r>
    </w:p>
    <w:p w:rsidR="006129E3" w:rsidRPr="001271BD" w:rsidRDefault="003223E7">
      <w:pPr>
        <w:spacing w:before="4" w:after="0" w:line="276" w:lineRule="exact"/>
        <w:ind w:left="4140"/>
      </w:pPr>
      <w:r w:rsidRPr="001271BD">
        <w:rPr>
          <w:rFonts w:ascii="Cambria" w:hAnsi="Cambria" w:cs="Cambria"/>
          <w:sz w:val="24"/>
          <w:szCs w:val="24"/>
        </w:rPr>
        <w:t>community if the applicant engaged in a clinical experience.</w:t>
      </w:r>
    </w:p>
    <w:p w:rsidR="006129E3" w:rsidRPr="001271BD" w:rsidRDefault="003223E7">
      <w:pPr>
        <w:spacing w:before="4" w:after="0" w:line="276" w:lineRule="exact"/>
        <w:ind w:left="3780"/>
      </w:pPr>
      <w:r w:rsidRPr="001271BD">
        <w:rPr>
          <w:rFonts w:ascii="Cambria" w:hAnsi="Cambria" w:cs="Cambria"/>
          <w:sz w:val="24"/>
          <w:szCs w:val="24"/>
        </w:rPr>
        <w:t>3.</w:t>
      </w:r>
      <w:r w:rsidRPr="001271BD">
        <w:rPr>
          <w:rFonts w:ascii="Arial" w:hAnsi="Arial" w:cs="Arial"/>
          <w:sz w:val="24"/>
          <w:szCs w:val="24"/>
        </w:rPr>
        <w:t xml:space="preserve"> </w:t>
      </w:r>
      <w:r w:rsidRPr="001271BD">
        <w:rPr>
          <w:rFonts w:ascii="Cambria" w:hAnsi="Cambria" w:cs="Cambria"/>
          <w:sz w:val="24"/>
          <w:szCs w:val="24"/>
        </w:rPr>
        <w:t xml:space="preserve"> The Justices (composed of one student from each</w:t>
      </w:r>
    </w:p>
    <w:p w:rsidR="006129E3" w:rsidRPr="001271BD" w:rsidRDefault="003223E7">
      <w:pPr>
        <w:spacing w:before="4" w:after="0" w:line="276" w:lineRule="exact"/>
        <w:ind w:left="4140"/>
      </w:pPr>
      <w:r w:rsidRPr="001271BD">
        <w:rPr>
          <w:rFonts w:ascii="Cambria" w:hAnsi="Cambria" w:cs="Cambria"/>
          <w:sz w:val="24"/>
          <w:szCs w:val="24"/>
        </w:rPr>
        <w:t>professional school) will determine the eligibility of the</w:t>
      </w:r>
    </w:p>
    <w:p w:rsidR="006129E3" w:rsidRPr="001271BD" w:rsidRDefault="003223E7">
      <w:pPr>
        <w:spacing w:before="1" w:after="0" w:line="280" w:lineRule="exact"/>
        <w:ind w:left="4140" w:right="1785"/>
        <w:jc w:val="both"/>
      </w:pPr>
      <w:r w:rsidRPr="001271BD">
        <w:rPr>
          <w:rFonts w:ascii="Cambria" w:hAnsi="Cambria" w:cs="Cambria"/>
          <w:sz w:val="24"/>
          <w:szCs w:val="24"/>
        </w:rPr>
        <w:t>experience. All decisions made by the Justices are final, with no option for appeal.</w:t>
      </w:r>
    </w:p>
    <w:p w:rsidR="006129E3" w:rsidRPr="001271BD" w:rsidRDefault="003223E7">
      <w:pPr>
        <w:tabs>
          <w:tab w:val="left" w:pos="2520"/>
        </w:tabs>
        <w:spacing w:before="21" w:after="0" w:line="276" w:lineRule="exact"/>
        <w:ind w:left="1888"/>
      </w:pPr>
      <w:r w:rsidRPr="001271BD">
        <w:rPr>
          <w:rFonts w:ascii="Cambria" w:hAnsi="Cambria" w:cs="Cambria"/>
          <w:sz w:val="24"/>
          <w:szCs w:val="24"/>
        </w:rPr>
        <w:t>VI.</w:t>
      </w:r>
      <w:r w:rsidRPr="001271BD">
        <w:rPr>
          <w:rFonts w:ascii="Cambria" w:hAnsi="Cambria" w:cs="Cambria"/>
          <w:sz w:val="24"/>
          <w:szCs w:val="24"/>
        </w:rPr>
        <w:tab/>
        <w:t>Eligible Expenses</w:t>
      </w:r>
    </w:p>
    <w:p w:rsidR="006129E3" w:rsidRPr="001271BD" w:rsidRDefault="003223E7">
      <w:pPr>
        <w:spacing w:before="1" w:after="0" w:line="260" w:lineRule="exact"/>
        <w:ind w:left="2880"/>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Travel to and from the site of the eligible experience is reimbursable:</w:t>
      </w:r>
    </w:p>
    <w:p w:rsidR="006129E3" w:rsidRPr="001271BD" w:rsidRDefault="003223E7">
      <w:pPr>
        <w:tabs>
          <w:tab w:val="left" w:pos="4140"/>
        </w:tabs>
        <w:spacing w:before="4" w:after="0" w:line="280" w:lineRule="exact"/>
        <w:ind w:left="3780" w:right="2571"/>
      </w:pPr>
      <w:r w:rsidRPr="001271BD">
        <w:rPr>
          <w:rFonts w:ascii="Cambria" w:hAnsi="Cambria" w:cs="Cambria"/>
          <w:sz w:val="24"/>
          <w:szCs w:val="24"/>
        </w:rPr>
        <w:t>1.</w:t>
      </w:r>
      <w:r w:rsidRPr="001271BD">
        <w:rPr>
          <w:rFonts w:ascii="Arial" w:hAnsi="Arial" w:cs="Arial"/>
          <w:sz w:val="24"/>
          <w:szCs w:val="24"/>
        </w:rPr>
        <w:t xml:space="preserve"> </w:t>
      </w:r>
      <w:r w:rsidRPr="001271BD">
        <w:rPr>
          <w:rFonts w:ascii="Cambria" w:hAnsi="Cambria" w:cs="Cambria"/>
          <w:sz w:val="24"/>
          <w:szCs w:val="24"/>
        </w:rPr>
        <w:t xml:space="preserve"> Airplane tickets, rental car fees (not including gas or </w:t>
      </w:r>
      <w:r w:rsidRPr="001271BD">
        <w:br/>
      </w:r>
      <w:r w:rsidRPr="001271BD">
        <w:rPr>
          <w:rFonts w:ascii="Cambria" w:hAnsi="Cambria" w:cs="Cambria"/>
          <w:sz w:val="24"/>
          <w:szCs w:val="24"/>
        </w:rPr>
        <w:tab/>
        <w:t>mileage), train tickets, bus tickets, etc.</w:t>
      </w:r>
    </w:p>
    <w:p w:rsidR="006129E3" w:rsidRPr="001271BD" w:rsidRDefault="003223E7">
      <w:pPr>
        <w:tabs>
          <w:tab w:val="left" w:pos="4140"/>
        </w:tabs>
        <w:spacing w:before="20" w:after="0" w:line="280" w:lineRule="exact"/>
        <w:ind w:left="3780" w:right="1658"/>
      </w:pPr>
      <w:r w:rsidRPr="001271BD">
        <w:rPr>
          <w:rFonts w:ascii="Cambria" w:hAnsi="Cambria" w:cs="Cambria"/>
          <w:sz w:val="24"/>
          <w:szCs w:val="24"/>
        </w:rPr>
        <w:t>2.</w:t>
      </w:r>
      <w:r w:rsidRPr="001271BD">
        <w:rPr>
          <w:rFonts w:ascii="Arial" w:hAnsi="Arial" w:cs="Arial"/>
          <w:sz w:val="24"/>
          <w:szCs w:val="24"/>
        </w:rPr>
        <w:t xml:space="preserve"> </w:t>
      </w:r>
      <w:r w:rsidRPr="001271BD">
        <w:rPr>
          <w:rFonts w:ascii="Cambria" w:hAnsi="Cambria" w:cs="Cambria"/>
          <w:sz w:val="24"/>
          <w:szCs w:val="24"/>
        </w:rPr>
        <w:t xml:space="preserve"> If traveling by personal vehicle mileage will be reimbursed at </w:t>
      </w:r>
      <w:r w:rsidRPr="001271BD">
        <w:br/>
      </w:r>
      <w:r w:rsidRPr="001271BD">
        <w:rPr>
          <w:rFonts w:ascii="Cambria" w:hAnsi="Cambria" w:cs="Cambria"/>
          <w:sz w:val="24"/>
          <w:szCs w:val="24"/>
        </w:rPr>
        <w:tab/>
        <w:t>the state rate per mile.</w:t>
      </w:r>
    </w:p>
    <w:p w:rsidR="006129E3" w:rsidRPr="001271BD" w:rsidRDefault="003223E7">
      <w:pPr>
        <w:tabs>
          <w:tab w:val="left" w:pos="4140"/>
        </w:tabs>
        <w:spacing w:after="0" w:line="280" w:lineRule="exact"/>
        <w:ind w:left="3780" w:right="1806"/>
      </w:pPr>
      <w:r w:rsidRPr="001271BD">
        <w:rPr>
          <w:rFonts w:ascii="Cambria" w:hAnsi="Cambria" w:cs="Cambria"/>
          <w:sz w:val="24"/>
          <w:szCs w:val="24"/>
        </w:rPr>
        <w:t>3.</w:t>
      </w:r>
      <w:r w:rsidRPr="001271BD">
        <w:rPr>
          <w:rFonts w:ascii="Arial" w:hAnsi="Arial" w:cs="Arial"/>
          <w:sz w:val="24"/>
          <w:szCs w:val="24"/>
        </w:rPr>
        <w:t xml:space="preserve"> </w:t>
      </w:r>
      <w:r w:rsidRPr="001271BD">
        <w:rPr>
          <w:rFonts w:ascii="Cambria" w:hAnsi="Cambria" w:cs="Cambria"/>
          <w:sz w:val="24"/>
          <w:szCs w:val="24"/>
        </w:rPr>
        <w:t xml:space="preserve"> Transportation at or during the conference is reimbursable, </w:t>
      </w:r>
      <w:r w:rsidRPr="001271BD">
        <w:br/>
      </w:r>
      <w:r w:rsidRPr="001271BD">
        <w:rPr>
          <w:rFonts w:ascii="Cambria" w:hAnsi="Cambria" w:cs="Cambria"/>
          <w:sz w:val="24"/>
          <w:szCs w:val="24"/>
        </w:rPr>
        <w:tab/>
        <w:t>to a maximum of $30/day.</w:t>
      </w:r>
    </w:p>
    <w:p w:rsidR="006129E3" w:rsidRPr="001271BD" w:rsidRDefault="003223E7">
      <w:pPr>
        <w:spacing w:before="4" w:after="0" w:line="276" w:lineRule="exact"/>
        <w:ind w:left="3780"/>
      </w:pPr>
      <w:r w:rsidRPr="001271BD">
        <w:rPr>
          <w:rFonts w:ascii="Cambria" w:hAnsi="Cambria" w:cs="Cambria"/>
          <w:sz w:val="24"/>
          <w:szCs w:val="24"/>
        </w:rPr>
        <w:t>4.</w:t>
      </w:r>
      <w:r w:rsidRPr="001271BD">
        <w:rPr>
          <w:rFonts w:ascii="Arial" w:hAnsi="Arial" w:cs="Arial"/>
          <w:sz w:val="24"/>
          <w:szCs w:val="24"/>
        </w:rPr>
        <w:t xml:space="preserve"> </w:t>
      </w:r>
      <w:r w:rsidRPr="001271BD">
        <w:rPr>
          <w:rFonts w:ascii="Cambria" w:hAnsi="Cambria" w:cs="Cambria"/>
          <w:sz w:val="24"/>
          <w:szCs w:val="24"/>
        </w:rPr>
        <w:t xml:space="preserve"> Airport parking fees are also reimbursable.</w:t>
      </w:r>
    </w:p>
    <w:p w:rsidR="006129E3" w:rsidRPr="001271BD" w:rsidRDefault="003223E7">
      <w:pPr>
        <w:tabs>
          <w:tab w:val="left" w:pos="3240"/>
        </w:tabs>
        <w:spacing w:before="1" w:after="0" w:line="280" w:lineRule="exact"/>
        <w:ind w:left="2880" w:right="2045"/>
      </w:pPr>
      <w:r w:rsidRPr="001271BD">
        <w:rPr>
          <w:rFonts w:ascii="Cambria" w:hAnsi="Cambria" w:cs="Cambria"/>
          <w:sz w:val="24"/>
          <w:szCs w:val="24"/>
        </w:rPr>
        <w:t>B.</w:t>
      </w:r>
      <w:r w:rsidRPr="001271BD">
        <w:rPr>
          <w:rFonts w:ascii="Arial" w:hAnsi="Arial" w:cs="Arial"/>
          <w:sz w:val="24"/>
          <w:szCs w:val="24"/>
        </w:rPr>
        <w:t xml:space="preserve"> </w:t>
      </w:r>
      <w:r w:rsidRPr="001271BD">
        <w:rPr>
          <w:rFonts w:ascii="Cambria" w:hAnsi="Cambria" w:cs="Cambria"/>
          <w:sz w:val="24"/>
          <w:szCs w:val="24"/>
        </w:rPr>
        <w:t xml:space="preserve"> Registration fees are reimbursable. This may include food only if a </w:t>
      </w:r>
      <w:r w:rsidRPr="001271BD">
        <w:br/>
      </w:r>
      <w:r w:rsidRPr="001271BD">
        <w:rPr>
          <w:rFonts w:ascii="Cambria" w:hAnsi="Cambria" w:cs="Cambria"/>
          <w:sz w:val="24"/>
          <w:szCs w:val="24"/>
        </w:rPr>
        <w:tab/>
        <w:t>banquet or other meal is inseparable from the registration fee.</w:t>
      </w:r>
    </w:p>
    <w:p w:rsidR="006129E3" w:rsidRPr="001271BD" w:rsidRDefault="003223E7">
      <w:pPr>
        <w:spacing w:before="4" w:after="0" w:line="276" w:lineRule="exact"/>
        <w:ind w:left="2880"/>
      </w:pPr>
      <w:r w:rsidRPr="001271BD">
        <w:rPr>
          <w:rFonts w:ascii="Cambria" w:hAnsi="Cambria" w:cs="Cambria"/>
          <w:sz w:val="24"/>
          <w:szCs w:val="24"/>
        </w:rPr>
        <w:t>C.</w:t>
      </w:r>
      <w:r w:rsidRPr="001271BD">
        <w:rPr>
          <w:rFonts w:ascii="Arial" w:hAnsi="Arial" w:cs="Arial"/>
          <w:sz w:val="24"/>
          <w:szCs w:val="24"/>
        </w:rPr>
        <w:t xml:space="preserve"> </w:t>
      </w:r>
      <w:r w:rsidRPr="001271BD">
        <w:rPr>
          <w:rFonts w:ascii="Cambria" w:hAnsi="Cambria" w:cs="Cambria"/>
          <w:sz w:val="24"/>
          <w:szCs w:val="24"/>
        </w:rPr>
        <w:t xml:space="preserve"> Lodging is reimbursable.</w:t>
      </w:r>
    </w:p>
    <w:p w:rsidR="006129E3" w:rsidRPr="001271BD" w:rsidRDefault="003223E7">
      <w:pPr>
        <w:tabs>
          <w:tab w:val="left" w:pos="3240"/>
        </w:tabs>
        <w:spacing w:before="1" w:after="0" w:line="280" w:lineRule="exact"/>
        <w:ind w:left="2880" w:right="1877"/>
      </w:pPr>
      <w:r w:rsidRPr="001271BD">
        <w:rPr>
          <w:rFonts w:ascii="Cambria" w:hAnsi="Cambria" w:cs="Cambria"/>
          <w:spacing w:val="1"/>
          <w:sz w:val="24"/>
          <w:szCs w:val="24"/>
        </w:rPr>
        <w:t>D.</w:t>
      </w:r>
      <w:r w:rsidRPr="001271BD">
        <w:rPr>
          <w:rFonts w:ascii="Arial" w:hAnsi="Arial" w:cs="Arial"/>
          <w:spacing w:val="1"/>
          <w:sz w:val="24"/>
          <w:szCs w:val="24"/>
        </w:rPr>
        <w:t xml:space="preserve"> </w:t>
      </w:r>
      <w:r w:rsidRPr="001271BD">
        <w:rPr>
          <w:rFonts w:ascii="Cambria" w:hAnsi="Cambria" w:cs="Cambria"/>
          <w:spacing w:val="1"/>
          <w:sz w:val="24"/>
          <w:szCs w:val="24"/>
        </w:rPr>
        <w:t xml:space="preserve">Some other costs may be considered reimbursable. These items will </w:t>
      </w:r>
      <w:r w:rsidRPr="001271BD">
        <w:br/>
      </w:r>
      <w:r w:rsidRPr="001271BD">
        <w:rPr>
          <w:rFonts w:ascii="Cambria" w:hAnsi="Cambria" w:cs="Cambria"/>
          <w:sz w:val="24"/>
          <w:szCs w:val="24"/>
        </w:rPr>
        <w:tab/>
        <w:t>be reimbursed at the discretion of the Justices.</w:t>
      </w:r>
    </w:p>
    <w:p w:rsidR="006129E3" w:rsidRPr="001271BD" w:rsidRDefault="003223E7">
      <w:pPr>
        <w:spacing w:before="4" w:after="0" w:line="276" w:lineRule="exact"/>
        <w:ind w:left="2880"/>
      </w:pPr>
      <w:r w:rsidRPr="001271BD">
        <w:rPr>
          <w:rFonts w:ascii="Cambria" w:hAnsi="Cambria" w:cs="Cambria"/>
          <w:sz w:val="24"/>
          <w:szCs w:val="24"/>
        </w:rPr>
        <w:t>E.</w:t>
      </w:r>
      <w:r w:rsidRPr="001271BD">
        <w:rPr>
          <w:rFonts w:ascii="Arial" w:hAnsi="Arial" w:cs="Arial"/>
          <w:sz w:val="24"/>
          <w:szCs w:val="24"/>
        </w:rPr>
        <w:t xml:space="preserve"> </w:t>
      </w:r>
      <w:r w:rsidRPr="001271BD">
        <w:rPr>
          <w:rFonts w:ascii="Cambria" w:hAnsi="Cambria" w:cs="Cambria"/>
          <w:sz w:val="24"/>
          <w:szCs w:val="24"/>
        </w:rPr>
        <w:t xml:space="preserve"> Non-allowable expenses include, but are not limited to:</w:t>
      </w:r>
    </w:p>
    <w:p w:rsidR="006129E3" w:rsidRPr="001271BD" w:rsidRDefault="003223E7">
      <w:pPr>
        <w:spacing w:before="4" w:after="0" w:line="276" w:lineRule="exact"/>
        <w:ind w:left="3780"/>
      </w:pPr>
      <w:r w:rsidRPr="001271BD">
        <w:rPr>
          <w:rFonts w:ascii="Cambria" w:hAnsi="Cambria" w:cs="Cambria"/>
          <w:sz w:val="24"/>
          <w:szCs w:val="24"/>
        </w:rPr>
        <w:t>1.</w:t>
      </w:r>
      <w:r w:rsidRPr="001271BD">
        <w:rPr>
          <w:rFonts w:ascii="Arial" w:hAnsi="Arial" w:cs="Arial"/>
          <w:sz w:val="24"/>
          <w:szCs w:val="24"/>
        </w:rPr>
        <w:t xml:space="preserve"> </w:t>
      </w:r>
      <w:r w:rsidRPr="001271BD">
        <w:rPr>
          <w:rFonts w:ascii="Cambria" w:hAnsi="Cambria" w:cs="Cambria"/>
          <w:sz w:val="24"/>
          <w:szCs w:val="24"/>
        </w:rPr>
        <w:t xml:space="preserve">  Food</w:t>
      </w:r>
    </w:p>
    <w:p w:rsidR="006129E3" w:rsidRPr="001271BD" w:rsidRDefault="003223E7">
      <w:pPr>
        <w:spacing w:before="4" w:after="0" w:line="276" w:lineRule="exact"/>
        <w:ind w:left="3780"/>
      </w:pPr>
      <w:r w:rsidRPr="001271BD">
        <w:rPr>
          <w:rFonts w:ascii="Cambria" w:hAnsi="Cambria" w:cs="Cambria"/>
          <w:sz w:val="24"/>
          <w:szCs w:val="24"/>
        </w:rPr>
        <w:t>2.</w:t>
      </w:r>
      <w:r w:rsidRPr="001271BD">
        <w:rPr>
          <w:rFonts w:ascii="Arial" w:hAnsi="Arial" w:cs="Arial"/>
          <w:sz w:val="24"/>
          <w:szCs w:val="24"/>
        </w:rPr>
        <w:t xml:space="preserve"> </w:t>
      </w:r>
      <w:r w:rsidRPr="001271BD">
        <w:rPr>
          <w:rFonts w:ascii="Cambria" w:hAnsi="Cambria" w:cs="Cambria"/>
          <w:sz w:val="24"/>
          <w:szCs w:val="24"/>
        </w:rPr>
        <w:t xml:space="preserve"> Alcohol</w:t>
      </w:r>
    </w:p>
    <w:p w:rsidR="006129E3" w:rsidRPr="001271BD" w:rsidRDefault="003223E7">
      <w:pPr>
        <w:spacing w:before="4" w:after="0" w:line="276" w:lineRule="exact"/>
        <w:ind w:left="3780"/>
      </w:pPr>
      <w:r w:rsidRPr="001271BD">
        <w:rPr>
          <w:rFonts w:ascii="Cambria" w:hAnsi="Cambria" w:cs="Cambria"/>
          <w:sz w:val="24"/>
          <w:szCs w:val="24"/>
        </w:rPr>
        <w:t>3.</w:t>
      </w:r>
      <w:r w:rsidRPr="001271BD">
        <w:rPr>
          <w:rFonts w:ascii="Arial" w:hAnsi="Arial" w:cs="Arial"/>
          <w:sz w:val="24"/>
          <w:szCs w:val="24"/>
        </w:rPr>
        <w:t xml:space="preserve"> </w:t>
      </w:r>
      <w:r w:rsidRPr="001271BD">
        <w:rPr>
          <w:rFonts w:ascii="Cambria" w:hAnsi="Cambria" w:cs="Cambria"/>
          <w:sz w:val="24"/>
          <w:szCs w:val="24"/>
        </w:rPr>
        <w:t xml:space="preserve"> Entertainment</w:t>
      </w:r>
    </w:p>
    <w:p w:rsidR="006129E3" w:rsidRPr="001271BD" w:rsidRDefault="003223E7">
      <w:pPr>
        <w:tabs>
          <w:tab w:val="left" w:pos="2520"/>
        </w:tabs>
        <w:spacing w:before="25" w:after="0" w:line="276" w:lineRule="exact"/>
        <w:ind w:left="1810"/>
      </w:pPr>
      <w:r w:rsidRPr="001271BD">
        <w:rPr>
          <w:rFonts w:ascii="Cambria" w:hAnsi="Cambria" w:cs="Cambria"/>
          <w:sz w:val="24"/>
          <w:szCs w:val="24"/>
        </w:rPr>
        <w:t>VII.</w:t>
      </w:r>
      <w:r w:rsidRPr="001271BD">
        <w:rPr>
          <w:rFonts w:ascii="Cambria" w:hAnsi="Cambria" w:cs="Cambria"/>
          <w:sz w:val="24"/>
          <w:szCs w:val="24"/>
        </w:rPr>
        <w:tab/>
        <w:t>Applications</w:t>
      </w:r>
    </w:p>
    <w:p w:rsidR="006129E3" w:rsidRPr="001271BD" w:rsidRDefault="003223E7">
      <w:pPr>
        <w:tabs>
          <w:tab w:val="left" w:pos="3240"/>
        </w:tabs>
        <w:spacing w:after="0" w:line="280" w:lineRule="exact"/>
        <w:ind w:left="2880" w:right="2201"/>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Applications are available biannually, during Autumn and Spring </w:t>
      </w:r>
      <w:r w:rsidRPr="001271BD">
        <w:br/>
      </w:r>
      <w:r w:rsidRPr="001271BD">
        <w:rPr>
          <w:rFonts w:ascii="Cambria" w:hAnsi="Cambria" w:cs="Cambria"/>
          <w:sz w:val="24"/>
          <w:szCs w:val="24"/>
        </w:rPr>
        <w:tab/>
        <w:t>semesters.</w:t>
      </w:r>
    </w:p>
    <w:p w:rsidR="001271BD" w:rsidRPr="001271BD" w:rsidRDefault="003223E7" w:rsidP="001271BD">
      <w:pPr>
        <w:tabs>
          <w:tab w:val="left" w:pos="4050"/>
        </w:tabs>
        <w:spacing w:after="0" w:line="280" w:lineRule="exact"/>
        <w:ind w:left="3690" w:right="1890"/>
        <w:rPr>
          <w:rFonts w:asciiTheme="majorHAnsi" w:hAnsiTheme="majorHAnsi"/>
          <w:sz w:val="44"/>
          <w:szCs w:val="44"/>
        </w:rPr>
      </w:pPr>
      <w:r w:rsidRPr="001271BD">
        <w:rPr>
          <w:rFonts w:ascii="Cambria" w:hAnsi="Cambria" w:cs="Cambria"/>
          <w:sz w:val="24"/>
          <w:szCs w:val="24"/>
        </w:rPr>
        <w:t>1</w:t>
      </w:r>
      <w:r w:rsidRPr="001271BD">
        <w:rPr>
          <w:rFonts w:asciiTheme="majorHAnsi" w:hAnsiTheme="majorHAnsi" w:cs="Cambria"/>
          <w:sz w:val="24"/>
          <w:szCs w:val="24"/>
        </w:rPr>
        <w:t>.</w:t>
      </w:r>
      <w:r w:rsidRPr="001271BD">
        <w:rPr>
          <w:rFonts w:asciiTheme="majorHAnsi" w:hAnsiTheme="majorHAnsi" w:cs="Arial"/>
          <w:sz w:val="24"/>
          <w:szCs w:val="24"/>
        </w:rPr>
        <w:t xml:space="preserve"> </w:t>
      </w:r>
      <w:r w:rsidRPr="001271BD">
        <w:rPr>
          <w:rFonts w:asciiTheme="majorHAnsi" w:hAnsiTheme="majorHAnsi" w:cs="Cambria"/>
          <w:sz w:val="24"/>
          <w:szCs w:val="24"/>
        </w:rPr>
        <w:t xml:space="preserve"> </w:t>
      </w:r>
      <w:r w:rsidR="001271BD" w:rsidRPr="001271BD">
        <w:rPr>
          <w:rFonts w:asciiTheme="majorHAnsi" w:hAnsiTheme="majorHAnsi" w:cs="Calibri"/>
          <w:color w:val="000000" w:themeColor="text1"/>
          <w:sz w:val="24"/>
          <w:szCs w:val="24"/>
        </w:rPr>
        <w:t xml:space="preserve">Autumn semester eligible events will have been completed before the third Friday of September and spring semester eligible events will have been completed before the second </w:t>
      </w:r>
      <w:r w:rsidR="001271BD" w:rsidRPr="001271BD">
        <w:rPr>
          <w:rFonts w:asciiTheme="majorHAnsi" w:hAnsiTheme="majorHAnsi" w:cs="Calibri"/>
          <w:color w:val="000000" w:themeColor="text1"/>
          <w:sz w:val="24"/>
          <w:szCs w:val="24"/>
        </w:rPr>
        <w:lastRenderedPageBreak/>
        <w:t xml:space="preserve">Friday in March.  These dates will mark </w:t>
      </w:r>
      <w:r w:rsidR="001271BD" w:rsidRPr="001271BD">
        <w:rPr>
          <w:rFonts w:asciiTheme="majorHAnsi" w:hAnsiTheme="majorHAnsi"/>
          <w:sz w:val="24"/>
          <w:szCs w:val="24"/>
        </w:rPr>
        <w:t>the end of the Autumn and Spring cycles respectively. Eligible events will have occurred between the end of the previous cycle and the end of the current cycle.</w:t>
      </w:r>
    </w:p>
    <w:p w:rsidR="006129E3" w:rsidRPr="001271BD" w:rsidRDefault="003223E7" w:rsidP="001271BD">
      <w:pPr>
        <w:tabs>
          <w:tab w:val="left" w:pos="4050"/>
        </w:tabs>
        <w:spacing w:after="0" w:line="280" w:lineRule="exact"/>
        <w:ind w:left="3690" w:right="1890"/>
        <w:rPr>
          <w:rFonts w:asciiTheme="majorHAnsi" w:hAnsiTheme="majorHAnsi"/>
          <w:sz w:val="24"/>
          <w:szCs w:val="24"/>
        </w:rPr>
      </w:pPr>
      <w:r w:rsidRPr="001271BD">
        <w:rPr>
          <w:rFonts w:asciiTheme="majorHAnsi" w:hAnsiTheme="majorHAnsi" w:cs="Cambria"/>
          <w:sz w:val="24"/>
          <w:szCs w:val="24"/>
        </w:rPr>
        <w:t>2</w:t>
      </w:r>
      <w:r w:rsidR="00C46C34" w:rsidRPr="001271BD">
        <w:rPr>
          <w:rFonts w:asciiTheme="majorHAnsi" w:hAnsiTheme="majorHAnsi" w:cs="Cambria"/>
          <w:sz w:val="24"/>
          <w:szCs w:val="24"/>
        </w:rPr>
        <w:t>. No late applications will be accepted by the committee.</w:t>
      </w:r>
    </w:p>
    <w:p w:rsidR="006129E3" w:rsidRPr="001271BD" w:rsidRDefault="003223E7">
      <w:pPr>
        <w:spacing w:before="68" w:after="0" w:line="276" w:lineRule="exact"/>
        <w:ind w:left="3690"/>
        <w:rPr>
          <w:rFonts w:asciiTheme="majorHAnsi" w:hAnsiTheme="majorHAnsi" w:cs="Cambria"/>
          <w:sz w:val="24"/>
          <w:szCs w:val="24"/>
        </w:rPr>
      </w:pPr>
      <w:r w:rsidRPr="001271BD">
        <w:rPr>
          <w:rFonts w:asciiTheme="majorHAnsi" w:hAnsiTheme="majorHAnsi" w:cs="Cambria"/>
          <w:sz w:val="24"/>
          <w:szCs w:val="24"/>
        </w:rPr>
        <w:t>3.</w:t>
      </w:r>
      <w:r w:rsidRPr="001271BD">
        <w:rPr>
          <w:rFonts w:asciiTheme="majorHAnsi" w:hAnsiTheme="majorHAnsi" w:cs="Arial"/>
          <w:sz w:val="24"/>
          <w:szCs w:val="24"/>
        </w:rPr>
        <w:t xml:space="preserve"> </w:t>
      </w:r>
      <w:r w:rsidRPr="001271BD">
        <w:rPr>
          <w:rFonts w:asciiTheme="majorHAnsi" w:hAnsiTheme="majorHAnsi" w:cs="Cambria"/>
          <w:sz w:val="24"/>
          <w:szCs w:val="24"/>
        </w:rPr>
        <w:t xml:space="preserve"> No incomplete applications will be accepted by the committee.</w:t>
      </w:r>
    </w:p>
    <w:p w:rsidR="001271BD" w:rsidRDefault="00790A3F" w:rsidP="001271BD">
      <w:pPr>
        <w:spacing w:after="0" w:line="276" w:lineRule="exact"/>
        <w:ind w:left="3690"/>
        <w:rPr>
          <w:rFonts w:asciiTheme="majorHAnsi" w:hAnsiTheme="majorHAnsi"/>
          <w:sz w:val="24"/>
          <w:szCs w:val="24"/>
        </w:rPr>
      </w:pPr>
      <w:r w:rsidRPr="001271BD">
        <w:rPr>
          <w:rFonts w:asciiTheme="majorHAnsi" w:hAnsiTheme="majorHAnsi"/>
          <w:sz w:val="24"/>
          <w:szCs w:val="24"/>
        </w:rPr>
        <w:t>4.</w:t>
      </w:r>
      <w:r w:rsidRPr="001271BD">
        <w:rPr>
          <w:rFonts w:asciiTheme="majorHAnsi" w:hAnsiTheme="majorHAnsi"/>
          <w:sz w:val="24"/>
          <w:szCs w:val="24"/>
        </w:rPr>
        <w:tab/>
      </w:r>
      <w:r w:rsidRPr="001271BD">
        <w:rPr>
          <w:rFonts w:asciiTheme="majorHAnsi" w:hAnsiTheme="majorHAnsi"/>
          <w:sz w:val="24"/>
          <w:szCs w:val="24"/>
        </w:rPr>
        <w:tab/>
      </w:r>
      <w:r w:rsidR="001271BD" w:rsidRPr="001271BD">
        <w:rPr>
          <w:rFonts w:asciiTheme="majorHAnsi" w:hAnsiTheme="majorHAnsi"/>
          <w:sz w:val="24"/>
          <w:szCs w:val="24"/>
        </w:rPr>
        <w:t>The application submission timeframe will be two weeks. The application will be open for one week before the cycle end date and one week after to span a total of two weeks. Advertising and promotion of PDF will begin well before that window.</w:t>
      </w:r>
    </w:p>
    <w:p w:rsidR="001271BD" w:rsidRPr="001271BD" w:rsidRDefault="001271BD" w:rsidP="001271BD">
      <w:pPr>
        <w:spacing w:after="0" w:line="276" w:lineRule="exact"/>
        <w:ind w:left="3690"/>
        <w:rPr>
          <w:rFonts w:asciiTheme="majorHAnsi" w:hAnsiTheme="majorHAnsi"/>
          <w:sz w:val="24"/>
          <w:szCs w:val="24"/>
        </w:rPr>
      </w:pPr>
      <w:r>
        <w:rPr>
          <w:rFonts w:asciiTheme="majorHAnsi" w:hAnsiTheme="majorHAnsi"/>
          <w:sz w:val="24"/>
          <w:szCs w:val="24"/>
        </w:rPr>
        <w:t>5. Students may not apply for funding for an event for which they had previously made a funding request</w:t>
      </w:r>
      <w:bookmarkStart w:id="0" w:name="_GoBack"/>
      <w:bookmarkEnd w:id="0"/>
    </w:p>
    <w:p w:rsidR="00814CD9" w:rsidRPr="001271BD" w:rsidRDefault="00790A3F" w:rsidP="00D07BBC">
      <w:pPr>
        <w:tabs>
          <w:tab w:val="left" w:pos="3240"/>
        </w:tabs>
        <w:spacing w:before="4" w:after="0" w:line="276" w:lineRule="exact"/>
        <w:ind w:left="3200" w:hanging="320"/>
        <w:rPr>
          <w:rFonts w:ascii="Cambria" w:hAnsi="Cambria" w:cs="Cambria"/>
          <w:sz w:val="24"/>
          <w:szCs w:val="24"/>
        </w:rPr>
      </w:pPr>
      <w:r w:rsidRPr="001271BD">
        <w:rPr>
          <w:rFonts w:ascii="Cambria" w:hAnsi="Cambria" w:cs="Cambria"/>
          <w:sz w:val="24"/>
          <w:szCs w:val="24"/>
        </w:rPr>
        <w:t>B</w:t>
      </w:r>
      <w:r w:rsidR="003223E7" w:rsidRPr="001271BD">
        <w:rPr>
          <w:rFonts w:ascii="Cambria" w:hAnsi="Cambria" w:cs="Cambria"/>
          <w:sz w:val="24"/>
          <w:szCs w:val="24"/>
        </w:rPr>
        <w:t xml:space="preserve">. </w:t>
      </w:r>
      <w:r w:rsidR="003223E7" w:rsidRPr="001271BD">
        <w:rPr>
          <w:rFonts w:ascii="Cambria" w:hAnsi="Cambria" w:cs="Cambria"/>
          <w:sz w:val="24"/>
          <w:szCs w:val="24"/>
        </w:rPr>
        <w:tab/>
      </w:r>
      <w:r w:rsidR="001271BD" w:rsidRPr="001271BD">
        <w:rPr>
          <w:rFonts w:ascii="Cambria" w:hAnsi="Cambria" w:cs="Cambria"/>
          <w:sz w:val="24"/>
          <w:szCs w:val="24"/>
        </w:rPr>
        <w:t>Each event needs its own application. Students are limited to two applications per academic year. Two applications may be submitted in one cycle for two separate events. Each application may only request a maximum of $750. Students may not receive more than $750 per academic year.</w:t>
      </w:r>
    </w:p>
    <w:p w:rsidR="006129E3" w:rsidRPr="001271BD" w:rsidRDefault="00790A3F">
      <w:pPr>
        <w:tabs>
          <w:tab w:val="left" w:pos="3240"/>
        </w:tabs>
        <w:spacing w:before="4" w:after="0" w:line="276" w:lineRule="exact"/>
        <w:ind w:left="2880"/>
      </w:pPr>
      <w:r w:rsidRPr="001271BD">
        <w:rPr>
          <w:rFonts w:ascii="Cambria" w:hAnsi="Cambria" w:cs="Cambria"/>
          <w:sz w:val="24"/>
          <w:szCs w:val="24"/>
        </w:rPr>
        <w:t>C</w:t>
      </w:r>
      <w:r w:rsidR="003223E7" w:rsidRPr="001271BD">
        <w:rPr>
          <w:rFonts w:ascii="Cambria" w:hAnsi="Cambria" w:cs="Cambria"/>
          <w:sz w:val="24"/>
          <w:szCs w:val="24"/>
        </w:rPr>
        <w:t xml:space="preserve">. </w:t>
      </w:r>
      <w:r w:rsidR="003223E7" w:rsidRPr="001271BD">
        <w:rPr>
          <w:rFonts w:ascii="Cambria" w:hAnsi="Cambria" w:cs="Cambria"/>
          <w:sz w:val="24"/>
          <w:szCs w:val="24"/>
        </w:rPr>
        <w:tab/>
        <w:t>Applications must be complete and turned in before the deadline to be</w:t>
      </w:r>
    </w:p>
    <w:p w:rsidR="006129E3" w:rsidRPr="001271BD" w:rsidRDefault="003223E7" w:rsidP="00D07BBC">
      <w:pPr>
        <w:spacing w:after="0" w:line="300" w:lineRule="exact"/>
        <w:ind w:left="3240" w:right="1350"/>
        <w:jc w:val="both"/>
      </w:pPr>
      <w:r w:rsidRPr="001271BD">
        <w:rPr>
          <w:rFonts w:ascii="Cambria" w:hAnsi="Cambria" w:cs="Cambria"/>
          <w:sz w:val="24"/>
          <w:szCs w:val="24"/>
        </w:rPr>
        <w:t>accepted.</w:t>
      </w:r>
      <w:r w:rsidR="00D07BBC" w:rsidRPr="001271BD">
        <w:rPr>
          <w:rFonts w:ascii="Cambria" w:hAnsi="Cambria" w:cs="Cambria"/>
          <w:sz w:val="24"/>
          <w:szCs w:val="24"/>
        </w:rPr>
        <w:t xml:space="preserve"> Mailed applications must be received by the deadline, not simply postmarked.</w:t>
      </w:r>
      <w:r w:rsidRPr="001271BD">
        <w:rPr>
          <w:rFonts w:ascii="Cambria" w:hAnsi="Cambria" w:cs="Cambria"/>
          <w:sz w:val="24"/>
          <w:szCs w:val="24"/>
        </w:rPr>
        <w:t xml:space="preserve"> In order to be considered complete, the application must </w:t>
      </w:r>
      <w:r w:rsidRPr="001271BD">
        <w:br/>
      </w:r>
      <w:r w:rsidRPr="001271BD">
        <w:rPr>
          <w:rFonts w:ascii="Cambria" w:hAnsi="Cambria" w:cs="Cambria"/>
          <w:sz w:val="24"/>
          <w:szCs w:val="24"/>
        </w:rPr>
        <w:t>include:</w:t>
      </w:r>
    </w:p>
    <w:p w:rsidR="006129E3" w:rsidRPr="001271BD" w:rsidRDefault="003223E7">
      <w:pPr>
        <w:spacing w:before="1" w:after="0" w:line="233" w:lineRule="exact"/>
        <w:ind w:left="3690"/>
      </w:pPr>
      <w:r w:rsidRPr="001271BD">
        <w:rPr>
          <w:rFonts w:ascii="Cambria" w:hAnsi="Cambria" w:cs="Cambria"/>
          <w:sz w:val="24"/>
          <w:szCs w:val="24"/>
        </w:rPr>
        <w:t>1.</w:t>
      </w:r>
      <w:r w:rsidRPr="001271BD">
        <w:rPr>
          <w:rFonts w:ascii="Arial" w:hAnsi="Arial" w:cs="Arial"/>
          <w:sz w:val="24"/>
          <w:szCs w:val="24"/>
        </w:rPr>
        <w:t xml:space="preserve"> </w:t>
      </w:r>
      <w:r w:rsidRPr="001271BD">
        <w:rPr>
          <w:rFonts w:ascii="Cambria" w:hAnsi="Cambria" w:cs="Cambria"/>
          <w:sz w:val="24"/>
          <w:szCs w:val="24"/>
        </w:rPr>
        <w:t xml:space="preserve">  The application</w:t>
      </w:r>
    </w:p>
    <w:p w:rsidR="006129E3" w:rsidRPr="001271BD" w:rsidRDefault="003223E7">
      <w:pPr>
        <w:spacing w:before="32" w:after="0" w:line="276" w:lineRule="exact"/>
        <w:ind w:left="3690"/>
      </w:pPr>
      <w:r w:rsidRPr="001271BD">
        <w:rPr>
          <w:rFonts w:ascii="Cambria" w:hAnsi="Cambria" w:cs="Cambria"/>
          <w:sz w:val="24"/>
          <w:szCs w:val="24"/>
        </w:rPr>
        <w:t>2.</w:t>
      </w:r>
      <w:r w:rsidRPr="001271BD">
        <w:rPr>
          <w:rFonts w:ascii="Arial" w:hAnsi="Arial" w:cs="Arial"/>
          <w:sz w:val="24"/>
          <w:szCs w:val="24"/>
        </w:rPr>
        <w:t xml:space="preserve"> </w:t>
      </w:r>
      <w:r w:rsidRPr="001271BD">
        <w:rPr>
          <w:rFonts w:ascii="Cambria" w:hAnsi="Cambria" w:cs="Cambria"/>
          <w:sz w:val="24"/>
          <w:szCs w:val="24"/>
        </w:rPr>
        <w:t xml:space="preserve">  The AP Compliance form</w:t>
      </w:r>
    </w:p>
    <w:p w:rsidR="006129E3" w:rsidRPr="001271BD" w:rsidRDefault="003223E7">
      <w:pPr>
        <w:spacing w:before="4" w:after="0" w:line="276" w:lineRule="exact"/>
        <w:ind w:left="3690"/>
      </w:pPr>
      <w:r w:rsidRPr="001271BD">
        <w:rPr>
          <w:rFonts w:ascii="Cambria" w:hAnsi="Cambria" w:cs="Cambria"/>
          <w:sz w:val="24"/>
          <w:szCs w:val="24"/>
        </w:rPr>
        <w:t>3.</w:t>
      </w:r>
      <w:r w:rsidRPr="001271BD">
        <w:rPr>
          <w:rFonts w:ascii="Arial" w:hAnsi="Arial" w:cs="Arial"/>
          <w:sz w:val="24"/>
          <w:szCs w:val="24"/>
        </w:rPr>
        <w:t xml:space="preserve"> </w:t>
      </w:r>
      <w:r w:rsidRPr="001271BD">
        <w:rPr>
          <w:rFonts w:ascii="Cambria" w:hAnsi="Cambria" w:cs="Cambria"/>
          <w:sz w:val="24"/>
          <w:szCs w:val="24"/>
        </w:rPr>
        <w:t xml:space="preserve">  A one page explanation statement, and</w:t>
      </w:r>
    </w:p>
    <w:p w:rsidR="006129E3" w:rsidRPr="001271BD" w:rsidRDefault="003223E7">
      <w:pPr>
        <w:spacing w:before="4" w:after="0" w:line="276" w:lineRule="exact"/>
        <w:ind w:left="3690"/>
        <w:rPr>
          <w:rFonts w:ascii="Cambria" w:hAnsi="Cambria" w:cs="Cambria"/>
          <w:sz w:val="24"/>
          <w:szCs w:val="24"/>
        </w:rPr>
      </w:pPr>
      <w:r w:rsidRPr="001271BD">
        <w:rPr>
          <w:rFonts w:ascii="Cambria" w:hAnsi="Cambria" w:cs="Cambria"/>
          <w:sz w:val="24"/>
          <w:szCs w:val="24"/>
        </w:rPr>
        <w:t>4.</w:t>
      </w:r>
      <w:r w:rsidRPr="001271BD">
        <w:rPr>
          <w:rFonts w:ascii="Arial" w:hAnsi="Arial" w:cs="Arial"/>
          <w:sz w:val="24"/>
          <w:szCs w:val="24"/>
        </w:rPr>
        <w:t xml:space="preserve"> </w:t>
      </w:r>
      <w:r w:rsidRPr="001271BD">
        <w:rPr>
          <w:rFonts w:ascii="Cambria" w:hAnsi="Cambria" w:cs="Cambria"/>
          <w:sz w:val="24"/>
          <w:szCs w:val="24"/>
        </w:rPr>
        <w:t xml:space="preserve">  An itemized budget with original receipts.</w:t>
      </w:r>
    </w:p>
    <w:p w:rsidR="000514BB" w:rsidRPr="001271BD" w:rsidRDefault="000514BB">
      <w:pPr>
        <w:spacing w:before="4" w:after="0" w:line="276" w:lineRule="exact"/>
        <w:ind w:left="3690"/>
        <w:rPr>
          <w:rFonts w:ascii="Cambria" w:hAnsi="Cambria" w:cs="Cambria"/>
          <w:sz w:val="24"/>
          <w:szCs w:val="24"/>
        </w:rPr>
      </w:pPr>
      <w:r w:rsidRPr="001271BD">
        <w:rPr>
          <w:rFonts w:ascii="Cambria" w:hAnsi="Cambria" w:cs="Cambria"/>
          <w:sz w:val="24"/>
          <w:szCs w:val="24"/>
        </w:rPr>
        <w:t>5.</w:t>
      </w:r>
      <w:r w:rsidRPr="001271BD">
        <w:rPr>
          <w:rFonts w:ascii="Cambria" w:hAnsi="Cambria" w:cs="Cambria"/>
          <w:sz w:val="24"/>
          <w:szCs w:val="24"/>
        </w:rPr>
        <w:tab/>
      </w:r>
      <w:r w:rsidRPr="001271BD">
        <w:rPr>
          <w:rFonts w:ascii="Cambria" w:hAnsi="Cambria" w:cs="Cambria"/>
          <w:sz w:val="24"/>
          <w:szCs w:val="24"/>
        </w:rPr>
        <w:tab/>
        <w:t>In the case of the student using a personal vehicle, no receipts are needed. Using google maps or a comparable tool, the student will plot the travel route and record total mileage. The student will then multiply the total mileage by the current State of Ohio rate and this number will be used as their reimbursement request amount.</w:t>
      </w:r>
    </w:p>
    <w:p w:rsidR="00FE0E14" w:rsidRPr="001271BD" w:rsidRDefault="00FE0E14">
      <w:pPr>
        <w:spacing w:before="4" w:after="0" w:line="276" w:lineRule="exact"/>
        <w:ind w:left="3690"/>
      </w:pPr>
      <w:r w:rsidRPr="001271BD">
        <w:rPr>
          <w:rFonts w:ascii="Cambria" w:hAnsi="Cambria" w:cs="Cambria"/>
          <w:sz w:val="24"/>
          <w:szCs w:val="24"/>
          <w:highlight w:val="yellow"/>
        </w:rPr>
        <w:t>6. In the case of students applying for funding for a PILF experience,</w:t>
      </w:r>
      <w:r w:rsidRPr="001271BD">
        <w:rPr>
          <w:rFonts w:ascii="Cambria" w:hAnsi="Cambria" w:cs="Cambria"/>
          <w:sz w:val="24"/>
          <w:szCs w:val="24"/>
        </w:rPr>
        <w:t xml:space="preserve"> </w:t>
      </w:r>
      <w:r w:rsidRPr="001271BD">
        <w:rPr>
          <w:rFonts w:ascii="Cambria" w:hAnsi="Cambria" w:cs="Cambria"/>
          <w:sz w:val="24"/>
          <w:szCs w:val="24"/>
          <w:highlight w:val="yellow"/>
        </w:rPr>
        <w:t>please include the</w:t>
      </w:r>
      <w:r w:rsidR="00206B19" w:rsidRPr="001271BD">
        <w:rPr>
          <w:rFonts w:ascii="Cambria" w:hAnsi="Cambria" w:cs="Cambria"/>
          <w:sz w:val="24"/>
          <w:szCs w:val="24"/>
          <w:highlight w:val="yellow"/>
        </w:rPr>
        <w:t xml:space="preserve"> monetary amount received from PILF, </w:t>
      </w:r>
      <w:r w:rsidRPr="001271BD">
        <w:rPr>
          <w:rFonts w:ascii="Cambria" w:hAnsi="Cambria" w:cs="Cambria"/>
          <w:sz w:val="24"/>
          <w:szCs w:val="24"/>
          <w:highlight w:val="yellow"/>
        </w:rPr>
        <w:t>in addition to proof of expenses incurred during the experience.</w:t>
      </w:r>
    </w:p>
    <w:p w:rsidR="006129E3" w:rsidRPr="001271BD" w:rsidRDefault="00790A3F">
      <w:pPr>
        <w:tabs>
          <w:tab w:val="left" w:pos="3240"/>
        </w:tabs>
        <w:spacing w:before="4" w:after="0" w:line="276" w:lineRule="exact"/>
        <w:ind w:left="2880"/>
      </w:pPr>
      <w:r w:rsidRPr="001271BD">
        <w:rPr>
          <w:rFonts w:ascii="Cambria" w:hAnsi="Cambria" w:cs="Cambria"/>
          <w:sz w:val="24"/>
          <w:szCs w:val="24"/>
        </w:rPr>
        <w:t>D</w:t>
      </w:r>
      <w:r w:rsidR="003223E7" w:rsidRPr="001271BD">
        <w:rPr>
          <w:rFonts w:ascii="Cambria" w:hAnsi="Cambria" w:cs="Cambria"/>
          <w:sz w:val="24"/>
          <w:szCs w:val="24"/>
        </w:rPr>
        <w:t xml:space="preserve">. </w:t>
      </w:r>
      <w:r w:rsidR="003223E7" w:rsidRPr="001271BD">
        <w:rPr>
          <w:rFonts w:ascii="Cambria" w:hAnsi="Cambria" w:cs="Cambria"/>
          <w:sz w:val="24"/>
          <w:szCs w:val="24"/>
        </w:rPr>
        <w:tab/>
        <w:t>Applications will be judged based on a point system that considers</w:t>
      </w:r>
    </w:p>
    <w:p w:rsidR="006129E3" w:rsidRPr="001271BD" w:rsidRDefault="003223E7">
      <w:pPr>
        <w:spacing w:before="1" w:after="0" w:line="280" w:lineRule="exact"/>
        <w:ind w:left="3240" w:right="1874"/>
      </w:pPr>
      <w:r w:rsidRPr="001271BD">
        <w:rPr>
          <w:rFonts w:ascii="Cambria" w:hAnsi="Cambria" w:cs="Cambria"/>
          <w:sz w:val="24"/>
          <w:szCs w:val="24"/>
        </w:rPr>
        <w:t xml:space="preserve">personal development, professional development, academic merit, </w:t>
      </w:r>
      <w:r w:rsidRPr="001271BD">
        <w:br/>
      </w:r>
      <w:r w:rsidRPr="001271BD">
        <w:rPr>
          <w:rFonts w:ascii="Cambria" w:hAnsi="Cambria" w:cs="Cambria"/>
          <w:sz w:val="24"/>
          <w:szCs w:val="24"/>
        </w:rPr>
        <w:t xml:space="preserve">benefit to the University, and benefit of service. These points should </w:t>
      </w:r>
      <w:r w:rsidRPr="001271BD">
        <w:br/>
      </w:r>
      <w:r w:rsidRPr="001271BD">
        <w:rPr>
          <w:rFonts w:ascii="Cambria" w:hAnsi="Cambria" w:cs="Cambria"/>
          <w:sz w:val="24"/>
          <w:szCs w:val="24"/>
        </w:rPr>
        <w:t xml:space="preserve">be addressed in the statement the applicant provides explaining </w:t>
      </w:r>
      <w:r w:rsidRPr="001271BD">
        <w:br/>
      </w:r>
      <w:r w:rsidRPr="001271BD">
        <w:rPr>
          <w:rFonts w:ascii="Cambria" w:hAnsi="Cambria" w:cs="Cambria"/>
          <w:sz w:val="24"/>
          <w:szCs w:val="24"/>
        </w:rPr>
        <w:t>his/her experience.</w:t>
      </w:r>
    </w:p>
    <w:p w:rsidR="006129E3" w:rsidRPr="001271BD" w:rsidRDefault="00790A3F">
      <w:pPr>
        <w:tabs>
          <w:tab w:val="left" w:pos="3240"/>
        </w:tabs>
        <w:spacing w:before="4" w:after="0" w:line="276" w:lineRule="exact"/>
        <w:ind w:left="2880"/>
      </w:pPr>
      <w:r w:rsidRPr="001271BD">
        <w:rPr>
          <w:rFonts w:ascii="Cambria" w:hAnsi="Cambria" w:cs="Cambria"/>
          <w:sz w:val="24"/>
          <w:szCs w:val="24"/>
        </w:rPr>
        <w:t>E</w:t>
      </w:r>
      <w:r w:rsidR="003223E7" w:rsidRPr="001271BD">
        <w:rPr>
          <w:rFonts w:ascii="Cambria" w:hAnsi="Cambria" w:cs="Cambria"/>
          <w:sz w:val="24"/>
          <w:szCs w:val="24"/>
        </w:rPr>
        <w:t xml:space="preserve">. </w:t>
      </w:r>
      <w:r w:rsidR="003223E7" w:rsidRPr="001271BD">
        <w:rPr>
          <w:rFonts w:ascii="Cambria" w:hAnsi="Cambria" w:cs="Cambria"/>
          <w:sz w:val="24"/>
          <w:szCs w:val="24"/>
        </w:rPr>
        <w:tab/>
        <w:t>All applications must be either mailed or hand delivered to the Inter-</w:t>
      </w:r>
    </w:p>
    <w:p w:rsidR="006129E3" w:rsidRPr="001271BD" w:rsidRDefault="003223E7">
      <w:pPr>
        <w:spacing w:before="4" w:after="0" w:line="276" w:lineRule="exact"/>
        <w:ind w:left="3240"/>
      </w:pPr>
      <w:r w:rsidRPr="001271BD">
        <w:rPr>
          <w:rFonts w:ascii="Cambria" w:hAnsi="Cambria" w:cs="Cambria"/>
          <w:sz w:val="24"/>
          <w:szCs w:val="24"/>
        </w:rPr>
        <w:t>Professional Council Office at The Ohio Union (2088)</w:t>
      </w:r>
    </w:p>
    <w:p w:rsidR="006129E3" w:rsidRPr="001271BD" w:rsidRDefault="003223E7">
      <w:pPr>
        <w:tabs>
          <w:tab w:val="left" w:pos="4680"/>
        </w:tabs>
        <w:spacing w:before="18" w:after="0" w:line="276" w:lineRule="exact"/>
        <w:ind w:left="3870"/>
      </w:pPr>
      <w:r w:rsidRPr="001271BD">
        <w:rPr>
          <w:rFonts w:ascii="Cambria" w:hAnsi="Cambria" w:cs="Cambria"/>
          <w:sz w:val="24"/>
          <w:szCs w:val="24"/>
        </w:rPr>
        <w:t>1.</w:t>
      </w:r>
      <w:r w:rsidRPr="001271BD">
        <w:rPr>
          <w:rFonts w:ascii="Cambria" w:hAnsi="Cambria" w:cs="Cambria"/>
          <w:sz w:val="24"/>
          <w:szCs w:val="24"/>
        </w:rPr>
        <w:tab/>
        <w:t>No member of IPC should accept applications from</w:t>
      </w:r>
    </w:p>
    <w:p w:rsidR="006129E3" w:rsidRPr="001271BD" w:rsidRDefault="003223E7">
      <w:pPr>
        <w:spacing w:before="1" w:after="0" w:line="263" w:lineRule="exact"/>
        <w:ind w:left="4050"/>
      </w:pPr>
      <w:r w:rsidRPr="001271BD">
        <w:rPr>
          <w:rFonts w:ascii="Cambria" w:hAnsi="Cambria" w:cs="Cambria"/>
          <w:sz w:val="24"/>
          <w:szCs w:val="24"/>
        </w:rPr>
        <w:t>constituents in lieu of deliverance to the IPC office.</w:t>
      </w:r>
    </w:p>
    <w:p w:rsidR="006129E3" w:rsidRPr="001271BD" w:rsidRDefault="003223E7">
      <w:pPr>
        <w:tabs>
          <w:tab w:val="left" w:pos="4680"/>
        </w:tabs>
        <w:spacing w:before="22" w:after="0" w:line="276" w:lineRule="exact"/>
        <w:ind w:left="3870"/>
      </w:pPr>
      <w:r w:rsidRPr="001271BD">
        <w:rPr>
          <w:rFonts w:ascii="Cambria" w:hAnsi="Cambria" w:cs="Cambria"/>
          <w:sz w:val="24"/>
          <w:szCs w:val="24"/>
        </w:rPr>
        <w:t>2.</w:t>
      </w:r>
      <w:r w:rsidRPr="001271BD">
        <w:rPr>
          <w:rFonts w:ascii="Cambria" w:hAnsi="Cambria" w:cs="Cambria"/>
          <w:sz w:val="24"/>
          <w:szCs w:val="24"/>
        </w:rPr>
        <w:tab/>
        <w:t>Upon receipt of the application the staff assistant shall</w:t>
      </w:r>
    </w:p>
    <w:p w:rsidR="006129E3" w:rsidRPr="001271BD" w:rsidRDefault="003223E7">
      <w:pPr>
        <w:spacing w:before="1" w:after="0" w:line="262" w:lineRule="exact"/>
        <w:ind w:left="4050"/>
      </w:pPr>
      <w:r w:rsidRPr="001271BD">
        <w:rPr>
          <w:rFonts w:ascii="Cambria" w:hAnsi="Cambria" w:cs="Cambria"/>
          <w:sz w:val="24"/>
          <w:szCs w:val="24"/>
        </w:rPr>
        <w:t>time-stamp the application and enter the name of the</w:t>
      </w:r>
    </w:p>
    <w:p w:rsidR="006129E3" w:rsidRPr="001271BD" w:rsidRDefault="003223E7">
      <w:pPr>
        <w:spacing w:after="0" w:line="300" w:lineRule="exact"/>
        <w:ind w:left="4050" w:right="1730"/>
        <w:jc w:val="both"/>
      </w:pPr>
      <w:r w:rsidRPr="001271BD">
        <w:rPr>
          <w:rFonts w:ascii="Cambria" w:hAnsi="Cambria" w:cs="Cambria"/>
          <w:sz w:val="24"/>
          <w:szCs w:val="24"/>
        </w:rPr>
        <w:t>applicant, professional school, and time of application receipt into the spreadsheet.</w:t>
      </w:r>
    </w:p>
    <w:p w:rsidR="006129E3" w:rsidRPr="001271BD" w:rsidRDefault="003223E7">
      <w:pPr>
        <w:tabs>
          <w:tab w:val="left" w:pos="4732"/>
        </w:tabs>
        <w:spacing w:before="1" w:after="0" w:line="264" w:lineRule="exact"/>
        <w:ind w:left="3870"/>
      </w:pPr>
      <w:r w:rsidRPr="001271BD">
        <w:rPr>
          <w:rFonts w:ascii="Cambria" w:hAnsi="Cambria" w:cs="Cambria"/>
          <w:sz w:val="24"/>
          <w:szCs w:val="24"/>
        </w:rPr>
        <w:t>3.</w:t>
      </w:r>
      <w:r w:rsidRPr="001271BD">
        <w:rPr>
          <w:rFonts w:ascii="Cambria" w:hAnsi="Cambria" w:cs="Cambria"/>
          <w:sz w:val="24"/>
          <w:szCs w:val="24"/>
        </w:rPr>
        <w:tab/>
        <w:t>Within 48 hours of the PDF deadline, the office staff will</w:t>
      </w:r>
    </w:p>
    <w:p w:rsidR="006129E3" w:rsidRPr="001271BD" w:rsidRDefault="003223E7">
      <w:pPr>
        <w:spacing w:after="0" w:line="280" w:lineRule="exact"/>
        <w:ind w:left="4050" w:right="1859"/>
        <w:jc w:val="both"/>
      </w:pPr>
      <w:r w:rsidRPr="001271BD">
        <w:rPr>
          <w:rFonts w:ascii="Cambria" w:hAnsi="Cambria" w:cs="Cambria"/>
          <w:sz w:val="24"/>
          <w:szCs w:val="24"/>
        </w:rPr>
        <w:t>send a confirmation email to each applicant to verify receipt of the application.</w:t>
      </w:r>
    </w:p>
    <w:p w:rsidR="006129E3" w:rsidRPr="001271BD" w:rsidRDefault="003223E7">
      <w:pPr>
        <w:tabs>
          <w:tab w:val="left" w:pos="4680"/>
        </w:tabs>
        <w:spacing w:after="0" w:line="280" w:lineRule="exact"/>
        <w:ind w:left="3870" w:right="1717"/>
      </w:pPr>
      <w:r w:rsidRPr="001271BD">
        <w:rPr>
          <w:rFonts w:ascii="Cambria" w:hAnsi="Cambria" w:cs="Cambria"/>
          <w:sz w:val="24"/>
          <w:szCs w:val="24"/>
        </w:rPr>
        <w:t xml:space="preserve">4. </w:t>
      </w:r>
      <w:r w:rsidRPr="001271BD">
        <w:rPr>
          <w:rFonts w:ascii="Cambria" w:hAnsi="Cambria" w:cs="Cambria"/>
          <w:sz w:val="24"/>
          <w:szCs w:val="24"/>
        </w:rPr>
        <w:tab/>
        <w:t>All applications will be scanned and converted to a PDF document and saved as an electronic copy.</w:t>
      </w:r>
    </w:p>
    <w:p w:rsidR="006129E3" w:rsidRPr="001271BD" w:rsidRDefault="003223E7">
      <w:pPr>
        <w:tabs>
          <w:tab w:val="left" w:pos="2520"/>
        </w:tabs>
        <w:spacing w:before="13" w:after="0" w:line="276" w:lineRule="exact"/>
        <w:ind w:left="1732"/>
      </w:pPr>
      <w:r w:rsidRPr="001271BD">
        <w:rPr>
          <w:rFonts w:ascii="Cambria" w:hAnsi="Cambria" w:cs="Cambria"/>
          <w:sz w:val="24"/>
          <w:szCs w:val="24"/>
        </w:rPr>
        <w:t>VIII.</w:t>
      </w:r>
      <w:r w:rsidRPr="001271BD">
        <w:rPr>
          <w:rFonts w:ascii="Cambria" w:hAnsi="Cambria" w:cs="Cambria"/>
          <w:sz w:val="24"/>
          <w:szCs w:val="24"/>
        </w:rPr>
        <w:tab/>
        <w:t>Outside Funding Sources</w:t>
      </w:r>
    </w:p>
    <w:p w:rsidR="006129E3" w:rsidRPr="001271BD" w:rsidRDefault="003223E7">
      <w:pPr>
        <w:tabs>
          <w:tab w:val="left" w:pos="3240"/>
          <w:tab w:val="left" w:pos="3240"/>
          <w:tab w:val="left" w:pos="3240"/>
        </w:tabs>
        <w:spacing w:after="0" w:line="280" w:lineRule="exact"/>
        <w:ind w:left="2880" w:right="1701"/>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The Professional Development Fund is supplemental to other sources </w:t>
      </w:r>
      <w:r w:rsidRPr="001271BD">
        <w:br/>
      </w:r>
      <w:r w:rsidRPr="001271BD">
        <w:rPr>
          <w:rFonts w:ascii="Cambria" w:hAnsi="Cambria" w:cs="Cambria"/>
          <w:sz w:val="24"/>
          <w:szCs w:val="24"/>
        </w:rPr>
        <w:tab/>
        <w:t xml:space="preserve">of funding. Applicants are expected to seek funding from other </w:t>
      </w:r>
      <w:r w:rsidRPr="001271BD">
        <w:br/>
      </w:r>
      <w:r w:rsidRPr="001271BD">
        <w:rPr>
          <w:rFonts w:ascii="Cambria" w:hAnsi="Cambria" w:cs="Cambria"/>
          <w:sz w:val="24"/>
          <w:szCs w:val="24"/>
        </w:rPr>
        <w:tab/>
        <w:t xml:space="preserve">sources. Applicants must disclose any other funding they have </w:t>
      </w:r>
      <w:r w:rsidRPr="001271BD">
        <w:br/>
      </w:r>
      <w:r w:rsidRPr="001271BD">
        <w:rPr>
          <w:rFonts w:ascii="Cambria" w:hAnsi="Cambria" w:cs="Cambria"/>
          <w:sz w:val="24"/>
          <w:szCs w:val="24"/>
        </w:rPr>
        <w:tab/>
        <w:t>received.</w:t>
      </w:r>
    </w:p>
    <w:p w:rsidR="006129E3" w:rsidRPr="001271BD" w:rsidRDefault="003223E7">
      <w:pPr>
        <w:tabs>
          <w:tab w:val="left" w:pos="4680"/>
        </w:tabs>
        <w:spacing w:after="0" w:line="280" w:lineRule="exact"/>
        <w:ind w:left="3870" w:right="1719"/>
      </w:pPr>
      <w:r w:rsidRPr="001271BD">
        <w:rPr>
          <w:rFonts w:ascii="Cambria" w:hAnsi="Cambria" w:cs="Cambria"/>
          <w:sz w:val="24"/>
          <w:szCs w:val="24"/>
        </w:rPr>
        <w:t xml:space="preserve">1. </w:t>
      </w:r>
      <w:r w:rsidRPr="001271BD">
        <w:rPr>
          <w:rFonts w:ascii="Cambria" w:hAnsi="Cambria" w:cs="Cambria"/>
          <w:sz w:val="24"/>
          <w:szCs w:val="24"/>
        </w:rPr>
        <w:tab/>
        <w:t>If an applicant fails to disclose other funding sources or falsifies information on their application:</w:t>
      </w:r>
    </w:p>
    <w:p w:rsidR="006129E3" w:rsidRPr="001271BD" w:rsidRDefault="003223E7">
      <w:pPr>
        <w:tabs>
          <w:tab w:val="left" w:pos="4680"/>
          <w:tab w:val="left" w:pos="4680"/>
        </w:tabs>
        <w:spacing w:after="0" w:line="290" w:lineRule="exact"/>
        <w:ind w:left="4320" w:right="1840"/>
      </w:pPr>
      <w:r w:rsidRPr="001271BD">
        <w:rPr>
          <w:rFonts w:ascii="Cambria" w:hAnsi="Cambria" w:cs="Cambria"/>
          <w:sz w:val="24"/>
          <w:szCs w:val="24"/>
        </w:rPr>
        <w:lastRenderedPageBreak/>
        <w:t>a.</w:t>
      </w:r>
      <w:r w:rsidRPr="001271BD">
        <w:rPr>
          <w:rFonts w:ascii="Arial" w:hAnsi="Arial" w:cs="Arial"/>
          <w:sz w:val="24"/>
          <w:szCs w:val="24"/>
        </w:rPr>
        <w:t xml:space="preserve"> </w:t>
      </w:r>
      <w:r w:rsidRPr="001271BD">
        <w:rPr>
          <w:rFonts w:ascii="Cambria" w:hAnsi="Cambria" w:cs="Cambria"/>
          <w:sz w:val="24"/>
          <w:szCs w:val="24"/>
        </w:rPr>
        <w:t xml:space="preserve"> They will not be eligible for Inter-Professional Council </w:t>
      </w:r>
      <w:r w:rsidRPr="001271BD">
        <w:br/>
      </w:r>
      <w:r w:rsidRPr="001271BD">
        <w:rPr>
          <w:rFonts w:ascii="Cambria" w:hAnsi="Cambria" w:cs="Cambria"/>
          <w:sz w:val="24"/>
          <w:szCs w:val="24"/>
        </w:rPr>
        <w:tab/>
        <w:t xml:space="preserve">funding for the rest of their tenure at The Ohio State </w:t>
      </w:r>
      <w:r w:rsidRPr="001271BD">
        <w:br/>
      </w:r>
      <w:r w:rsidRPr="001271BD">
        <w:rPr>
          <w:rFonts w:ascii="Cambria" w:hAnsi="Cambria" w:cs="Cambria"/>
          <w:sz w:val="24"/>
          <w:szCs w:val="24"/>
        </w:rPr>
        <w:tab/>
        <w:t>University.</w:t>
      </w:r>
    </w:p>
    <w:p w:rsidR="006129E3" w:rsidRPr="001271BD" w:rsidRDefault="003223E7" w:rsidP="008A0D9E">
      <w:pPr>
        <w:tabs>
          <w:tab w:val="left" w:pos="4680"/>
          <w:tab w:val="left" w:pos="4680"/>
        </w:tabs>
        <w:spacing w:after="0" w:line="280" w:lineRule="exact"/>
        <w:ind w:left="4320" w:right="1845"/>
        <w:rPr>
          <w:sz w:val="24"/>
          <w:szCs w:val="24"/>
        </w:rPr>
      </w:pPr>
      <w:r w:rsidRPr="001271BD">
        <w:rPr>
          <w:rFonts w:ascii="Cambria" w:hAnsi="Cambria" w:cs="Cambria"/>
          <w:sz w:val="24"/>
          <w:szCs w:val="24"/>
        </w:rPr>
        <w:t>b.</w:t>
      </w:r>
      <w:r w:rsidRPr="001271BD">
        <w:rPr>
          <w:rFonts w:ascii="Arial" w:hAnsi="Arial" w:cs="Arial"/>
          <w:sz w:val="24"/>
          <w:szCs w:val="24"/>
        </w:rPr>
        <w:t xml:space="preserve"> </w:t>
      </w:r>
      <w:r w:rsidRPr="001271BD">
        <w:rPr>
          <w:rFonts w:ascii="Cambria" w:hAnsi="Cambria" w:cs="Cambria"/>
          <w:sz w:val="24"/>
          <w:szCs w:val="24"/>
        </w:rPr>
        <w:t xml:space="preserve"> The committee will refer the matter to the individual </w:t>
      </w:r>
      <w:r w:rsidRPr="001271BD">
        <w:br/>
      </w:r>
      <w:r w:rsidRPr="001271BD">
        <w:rPr>
          <w:rFonts w:ascii="Cambria" w:hAnsi="Cambria" w:cs="Cambria"/>
          <w:sz w:val="24"/>
          <w:szCs w:val="24"/>
        </w:rPr>
        <w:tab/>
        <w:t xml:space="preserve">professional school Associate Dean and the University </w:t>
      </w:r>
      <w:r w:rsidRPr="001271BD">
        <w:br/>
      </w:r>
      <w:r w:rsidRPr="001271BD">
        <w:rPr>
          <w:rFonts w:ascii="Cambria" w:hAnsi="Cambria" w:cs="Cambria"/>
          <w:sz w:val="24"/>
          <w:szCs w:val="24"/>
        </w:rPr>
        <w:tab/>
      </w:r>
      <w:r w:rsidR="008A0D9E" w:rsidRPr="001271BD">
        <w:rPr>
          <w:rFonts w:ascii="Cambria" w:hAnsi="Cambria" w:cs="Cambria"/>
          <w:sz w:val="24"/>
          <w:szCs w:val="24"/>
        </w:rPr>
        <w:t>Judicial Panel</w:t>
      </w:r>
    </w:p>
    <w:p w:rsidR="006129E3" w:rsidRPr="001271BD" w:rsidRDefault="003223E7">
      <w:pPr>
        <w:tabs>
          <w:tab w:val="left" w:pos="3240"/>
          <w:tab w:val="left" w:pos="3240"/>
        </w:tabs>
        <w:spacing w:before="49" w:after="0" w:line="280" w:lineRule="exact"/>
        <w:ind w:left="2880" w:right="1803"/>
      </w:pPr>
      <w:r w:rsidRPr="001271BD">
        <w:rPr>
          <w:rFonts w:ascii="Cambria" w:hAnsi="Cambria" w:cs="Cambria"/>
          <w:sz w:val="24"/>
          <w:szCs w:val="24"/>
        </w:rPr>
        <w:t>B.</w:t>
      </w:r>
      <w:r w:rsidRPr="001271BD">
        <w:rPr>
          <w:rFonts w:ascii="Arial" w:hAnsi="Arial" w:cs="Arial"/>
          <w:sz w:val="24"/>
          <w:szCs w:val="24"/>
        </w:rPr>
        <w:t xml:space="preserve"> </w:t>
      </w:r>
      <w:r w:rsidRPr="001271BD">
        <w:rPr>
          <w:rFonts w:ascii="Cambria" w:hAnsi="Cambria" w:cs="Cambria"/>
          <w:sz w:val="24"/>
          <w:szCs w:val="24"/>
        </w:rPr>
        <w:t xml:space="preserve"> If an applicant receives funding from an additional source after their </w:t>
      </w:r>
      <w:r w:rsidRPr="001271BD">
        <w:br/>
      </w:r>
      <w:r w:rsidRPr="001271BD">
        <w:rPr>
          <w:rFonts w:ascii="Cambria" w:hAnsi="Cambria" w:cs="Cambria"/>
          <w:sz w:val="24"/>
          <w:szCs w:val="24"/>
        </w:rPr>
        <w:tab/>
        <w:t xml:space="preserve">Professional Development Fund award, they are required to disclose </w:t>
      </w:r>
      <w:r w:rsidRPr="001271BD">
        <w:br/>
      </w:r>
      <w:r w:rsidRPr="001271BD">
        <w:rPr>
          <w:rFonts w:ascii="Cambria" w:hAnsi="Cambria" w:cs="Cambria"/>
          <w:sz w:val="24"/>
          <w:szCs w:val="24"/>
        </w:rPr>
        <w:tab/>
        <w:t>this to an Inter- Professional Council Justice within 15 days.</w:t>
      </w:r>
    </w:p>
    <w:p w:rsidR="006129E3" w:rsidRPr="001271BD" w:rsidRDefault="003223E7">
      <w:pPr>
        <w:tabs>
          <w:tab w:val="left" w:pos="4680"/>
        </w:tabs>
        <w:spacing w:before="14" w:after="0" w:line="276" w:lineRule="exact"/>
        <w:ind w:left="3870"/>
      </w:pPr>
      <w:r w:rsidRPr="001271BD">
        <w:rPr>
          <w:rFonts w:ascii="Cambria" w:hAnsi="Cambria" w:cs="Cambria"/>
          <w:sz w:val="24"/>
          <w:szCs w:val="24"/>
        </w:rPr>
        <w:t>1.</w:t>
      </w:r>
      <w:r w:rsidRPr="001271BD">
        <w:rPr>
          <w:rFonts w:ascii="Cambria" w:hAnsi="Cambria" w:cs="Cambria"/>
          <w:sz w:val="24"/>
          <w:szCs w:val="24"/>
        </w:rPr>
        <w:tab/>
        <w:t>If the additional funding combined with the Inter-</w:t>
      </w:r>
    </w:p>
    <w:p w:rsidR="006129E3" w:rsidRPr="001271BD" w:rsidRDefault="003223E7">
      <w:pPr>
        <w:spacing w:before="1" w:after="0" w:line="268" w:lineRule="exact"/>
        <w:ind w:left="4050"/>
      </w:pPr>
      <w:r w:rsidRPr="001271BD">
        <w:rPr>
          <w:rFonts w:ascii="Cambria" w:hAnsi="Cambria" w:cs="Cambria"/>
          <w:sz w:val="24"/>
          <w:szCs w:val="24"/>
        </w:rPr>
        <w:t>Professional Council Funding puts an applicant over their</w:t>
      </w:r>
    </w:p>
    <w:p w:rsidR="006129E3" w:rsidRPr="001271BD" w:rsidRDefault="003223E7">
      <w:pPr>
        <w:spacing w:before="3" w:after="0" w:line="280" w:lineRule="exact"/>
        <w:ind w:left="4050" w:right="1697"/>
        <w:jc w:val="both"/>
        <w:rPr>
          <w:rFonts w:ascii="Cambria" w:hAnsi="Cambria" w:cs="Cambria"/>
          <w:sz w:val="24"/>
          <w:szCs w:val="24"/>
        </w:rPr>
      </w:pPr>
      <w:r w:rsidRPr="001271BD">
        <w:rPr>
          <w:rFonts w:ascii="Cambria" w:hAnsi="Cambria" w:cs="Cambria"/>
          <w:sz w:val="24"/>
          <w:szCs w:val="24"/>
        </w:rPr>
        <w:t>allowable expenses, they will be required to return the excess to Inter-Professional Council and the other awarding funding source, proportional to the award of each source.</w:t>
      </w:r>
    </w:p>
    <w:p w:rsidR="00FE0E14" w:rsidRPr="001271BD" w:rsidRDefault="00FE0E14" w:rsidP="00FE0E14">
      <w:pPr>
        <w:spacing w:before="3" w:after="0" w:line="280" w:lineRule="exact"/>
        <w:ind w:left="3840" w:right="1697"/>
        <w:jc w:val="both"/>
      </w:pPr>
      <w:r w:rsidRPr="001271BD">
        <w:rPr>
          <w:rFonts w:ascii="Cambria" w:hAnsi="Cambria" w:cs="Cambria"/>
          <w:sz w:val="24"/>
          <w:szCs w:val="24"/>
          <w:highlight w:val="yellow"/>
        </w:rPr>
        <w:t xml:space="preserve">2. </w:t>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t xml:space="preserve">PILF Funding in excess of </w:t>
      </w:r>
      <w:r w:rsidR="00CA69BB" w:rsidRPr="001271BD">
        <w:rPr>
          <w:rFonts w:ascii="Cambria" w:hAnsi="Cambria" w:cs="Cambria"/>
          <w:sz w:val="24"/>
          <w:szCs w:val="24"/>
          <w:highlight w:val="yellow"/>
        </w:rPr>
        <w:t xml:space="preserve">eligible </w:t>
      </w:r>
      <w:r w:rsidRPr="001271BD">
        <w:rPr>
          <w:rFonts w:ascii="Cambria" w:hAnsi="Cambria" w:cs="Cambria"/>
          <w:sz w:val="24"/>
          <w:szCs w:val="24"/>
          <w:highlight w:val="yellow"/>
        </w:rPr>
        <w:t>expenses, however, does not disqualify students applying for PILF events from receiving PDF funds..</w:t>
      </w:r>
    </w:p>
    <w:p w:rsidR="006129E3" w:rsidRPr="001271BD" w:rsidRDefault="003223E7">
      <w:pPr>
        <w:tabs>
          <w:tab w:val="left" w:pos="2572"/>
        </w:tabs>
        <w:spacing w:before="20" w:after="0" w:line="276" w:lineRule="exact"/>
        <w:ind w:left="1895"/>
      </w:pPr>
      <w:r w:rsidRPr="001271BD">
        <w:rPr>
          <w:rFonts w:ascii="Cambria" w:hAnsi="Cambria" w:cs="Cambria"/>
          <w:sz w:val="24"/>
          <w:szCs w:val="24"/>
        </w:rPr>
        <w:t>IX.</w:t>
      </w:r>
      <w:r w:rsidRPr="001271BD">
        <w:rPr>
          <w:rFonts w:ascii="Cambria" w:hAnsi="Cambria" w:cs="Cambria"/>
          <w:sz w:val="24"/>
          <w:szCs w:val="24"/>
        </w:rPr>
        <w:tab/>
        <w:t>Statement of Accountability</w:t>
      </w:r>
    </w:p>
    <w:p w:rsidR="006129E3" w:rsidRPr="001271BD" w:rsidRDefault="003223E7">
      <w:pPr>
        <w:tabs>
          <w:tab w:val="left" w:pos="3240"/>
        </w:tabs>
        <w:spacing w:before="22" w:after="0" w:line="260" w:lineRule="exact"/>
        <w:ind w:left="2880" w:right="2287"/>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The application shall include the following statement before the </w:t>
      </w:r>
      <w:r w:rsidRPr="001271BD">
        <w:br/>
      </w:r>
      <w:r w:rsidRPr="001271BD">
        <w:rPr>
          <w:rFonts w:ascii="Cambria" w:hAnsi="Cambria" w:cs="Cambria"/>
          <w:sz w:val="24"/>
          <w:szCs w:val="24"/>
        </w:rPr>
        <w:tab/>
        <w:t>signature:</w:t>
      </w:r>
    </w:p>
    <w:p w:rsidR="006129E3" w:rsidRPr="001271BD" w:rsidRDefault="006129E3">
      <w:pPr>
        <w:spacing w:after="0" w:line="276" w:lineRule="exact"/>
        <w:ind w:left="3240"/>
        <w:rPr>
          <w:sz w:val="24"/>
          <w:szCs w:val="24"/>
        </w:rPr>
      </w:pPr>
    </w:p>
    <w:p w:rsidR="006129E3" w:rsidRPr="001271BD" w:rsidRDefault="003223E7">
      <w:pPr>
        <w:spacing w:before="31" w:after="0" w:line="276" w:lineRule="exact"/>
        <w:ind w:left="3240"/>
      </w:pPr>
      <w:r w:rsidRPr="001271BD">
        <w:rPr>
          <w:rFonts w:ascii="Cambria" w:hAnsi="Cambria" w:cs="Cambria"/>
          <w:sz w:val="24"/>
          <w:szCs w:val="24"/>
        </w:rPr>
        <w:t>“I hereby certify that all information included in this application is</w:t>
      </w:r>
    </w:p>
    <w:p w:rsidR="006129E3" w:rsidRPr="001271BD" w:rsidRDefault="003223E7">
      <w:pPr>
        <w:spacing w:before="1" w:after="0" w:line="280" w:lineRule="exact"/>
        <w:ind w:left="3240" w:right="1651"/>
      </w:pPr>
      <w:r w:rsidRPr="001271BD">
        <w:rPr>
          <w:rFonts w:ascii="Cambria" w:hAnsi="Cambria" w:cs="Cambria"/>
          <w:sz w:val="24"/>
          <w:szCs w:val="24"/>
        </w:rPr>
        <w:t xml:space="preserve">true to the best of my knowledge and that all expenses detailed in this </w:t>
      </w:r>
      <w:r w:rsidRPr="001271BD">
        <w:br/>
      </w:r>
      <w:r w:rsidRPr="001271BD">
        <w:rPr>
          <w:rFonts w:ascii="Cambria" w:hAnsi="Cambria" w:cs="Cambria"/>
          <w:sz w:val="24"/>
          <w:szCs w:val="24"/>
        </w:rPr>
        <w:t xml:space="preserve">application directly relate to a professional development experience. </w:t>
      </w:r>
      <w:r w:rsidRPr="001271BD">
        <w:br/>
      </w:r>
      <w:r w:rsidRPr="001271BD">
        <w:rPr>
          <w:rFonts w:ascii="Cambria" w:hAnsi="Cambria" w:cs="Cambria"/>
          <w:sz w:val="24"/>
          <w:szCs w:val="24"/>
        </w:rPr>
        <w:t xml:space="preserve">Furthermore, I agree to disclose all other funding sources related to </w:t>
      </w:r>
      <w:r w:rsidRPr="001271BD">
        <w:br/>
      </w:r>
      <w:r w:rsidRPr="001271BD">
        <w:rPr>
          <w:rFonts w:ascii="Cambria" w:hAnsi="Cambria" w:cs="Cambria"/>
          <w:sz w:val="24"/>
          <w:szCs w:val="24"/>
        </w:rPr>
        <w:t xml:space="preserve">this experience. I understand that if I fail to disclose funding within 15 </w:t>
      </w:r>
      <w:r w:rsidRPr="001271BD">
        <w:br/>
      </w:r>
      <w:r w:rsidRPr="001271BD">
        <w:rPr>
          <w:rFonts w:ascii="Cambria" w:hAnsi="Cambria" w:cs="Cambria"/>
          <w:sz w:val="24"/>
          <w:szCs w:val="24"/>
        </w:rPr>
        <w:t xml:space="preserve">days of the notification of such an award or if I have falsified any </w:t>
      </w:r>
      <w:r w:rsidRPr="001271BD">
        <w:br/>
      </w:r>
      <w:r w:rsidRPr="001271BD">
        <w:rPr>
          <w:rFonts w:ascii="Cambria" w:hAnsi="Cambria" w:cs="Cambria"/>
          <w:sz w:val="24"/>
          <w:szCs w:val="24"/>
        </w:rPr>
        <w:t xml:space="preserve">information, I will be required to return any funding received and I </w:t>
      </w:r>
      <w:r w:rsidRPr="001271BD">
        <w:br/>
      </w:r>
      <w:r w:rsidRPr="001271BD">
        <w:rPr>
          <w:rFonts w:ascii="Cambria" w:hAnsi="Cambria" w:cs="Cambria"/>
          <w:sz w:val="24"/>
          <w:szCs w:val="24"/>
        </w:rPr>
        <w:t xml:space="preserve">will lose all rights to future funding from the Inter-Professional </w:t>
      </w:r>
      <w:r w:rsidRPr="001271BD">
        <w:br/>
      </w:r>
      <w:r w:rsidRPr="001271BD">
        <w:rPr>
          <w:rFonts w:ascii="Cambria" w:hAnsi="Cambria" w:cs="Cambria"/>
          <w:spacing w:val="-5"/>
          <w:sz w:val="24"/>
          <w:szCs w:val="24"/>
        </w:rPr>
        <w:t>Council.”</w:t>
      </w:r>
    </w:p>
    <w:p w:rsidR="006129E3" w:rsidRPr="001271BD" w:rsidRDefault="006129E3">
      <w:pPr>
        <w:spacing w:after="0" w:line="276" w:lineRule="exact"/>
        <w:ind w:left="1973"/>
        <w:rPr>
          <w:sz w:val="24"/>
          <w:szCs w:val="24"/>
        </w:rPr>
      </w:pPr>
    </w:p>
    <w:p w:rsidR="006129E3" w:rsidRPr="001271BD" w:rsidRDefault="006129E3">
      <w:pPr>
        <w:spacing w:after="0" w:line="276" w:lineRule="exact"/>
        <w:ind w:left="1973"/>
        <w:rPr>
          <w:sz w:val="24"/>
          <w:szCs w:val="24"/>
        </w:rPr>
      </w:pPr>
    </w:p>
    <w:p w:rsidR="006129E3" w:rsidRPr="001271BD" w:rsidRDefault="003223E7">
      <w:pPr>
        <w:tabs>
          <w:tab w:val="left" w:pos="2520"/>
        </w:tabs>
        <w:spacing w:before="12" w:after="0" w:line="276" w:lineRule="exact"/>
        <w:ind w:left="1973"/>
      </w:pPr>
      <w:r w:rsidRPr="001271BD">
        <w:rPr>
          <w:rFonts w:ascii="Cambria" w:hAnsi="Cambria" w:cs="Cambria"/>
          <w:sz w:val="24"/>
          <w:szCs w:val="24"/>
        </w:rPr>
        <w:t xml:space="preserve">X. </w:t>
      </w:r>
      <w:r w:rsidRPr="001271BD">
        <w:rPr>
          <w:rFonts w:ascii="Cambria" w:hAnsi="Cambria" w:cs="Cambria"/>
          <w:sz w:val="24"/>
          <w:szCs w:val="24"/>
        </w:rPr>
        <w:tab/>
        <w:t>Funding Disbursement</w:t>
      </w:r>
    </w:p>
    <w:p w:rsidR="006129E3" w:rsidRPr="001271BD" w:rsidRDefault="003223E7">
      <w:pPr>
        <w:spacing w:before="4" w:after="0" w:line="276" w:lineRule="exact"/>
        <w:ind w:left="2880"/>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The Justices are in charge of the Professional Development Fund.</w:t>
      </w:r>
    </w:p>
    <w:p w:rsidR="006129E3" w:rsidRPr="001271BD" w:rsidRDefault="003223E7">
      <w:pPr>
        <w:spacing w:after="0" w:line="300" w:lineRule="exact"/>
        <w:ind w:left="3240" w:right="1822"/>
        <w:jc w:val="both"/>
      </w:pPr>
      <w:r w:rsidRPr="001271BD">
        <w:rPr>
          <w:rFonts w:ascii="Cambria" w:hAnsi="Cambria" w:cs="Cambria"/>
          <w:sz w:val="24"/>
          <w:szCs w:val="24"/>
        </w:rPr>
        <w:t>There is one justice to represent each of the six professional schools, with one serving as the chief justice.</w:t>
      </w:r>
    </w:p>
    <w:p w:rsidR="006129E3" w:rsidRPr="001271BD" w:rsidRDefault="003223E7">
      <w:pPr>
        <w:tabs>
          <w:tab w:val="left" w:pos="4680"/>
        </w:tabs>
        <w:spacing w:before="1" w:after="0" w:line="262" w:lineRule="exact"/>
        <w:ind w:left="3870"/>
      </w:pPr>
      <w:r w:rsidRPr="001271BD">
        <w:rPr>
          <w:rFonts w:ascii="Cambria" w:hAnsi="Cambria" w:cs="Cambria"/>
          <w:sz w:val="24"/>
          <w:szCs w:val="24"/>
        </w:rPr>
        <w:t>1.</w:t>
      </w:r>
      <w:r w:rsidRPr="001271BD">
        <w:rPr>
          <w:rFonts w:ascii="Cambria" w:hAnsi="Cambria" w:cs="Cambria"/>
          <w:sz w:val="24"/>
          <w:szCs w:val="24"/>
        </w:rPr>
        <w:tab/>
        <w:t>Application Assignments</w:t>
      </w:r>
    </w:p>
    <w:p w:rsidR="006129E3" w:rsidRPr="001271BD" w:rsidRDefault="003223E7">
      <w:pPr>
        <w:tabs>
          <w:tab w:val="left" w:pos="4680"/>
        </w:tabs>
        <w:spacing w:after="0" w:line="280" w:lineRule="exact"/>
        <w:ind w:left="4320" w:right="1838"/>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Each application should be read and scored by at least </w:t>
      </w:r>
      <w:r w:rsidRPr="001271BD">
        <w:br/>
      </w:r>
      <w:r w:rsidRPr="001271BD">
        <w:rPr>
          <w:rFonts w:ascii="Cambria" w:hAnsi="Cambria" w:cs="Cambria"/>
          <w:sz w:val="24"/>
          <w:szCs w:val="24"/>
        </w:rPr>
        <w:tab/>
        <w:t>two Justices.</w:t>
      </w:r>
    </w:p>
    <w:p w:rsidR="006129E3" w:rsidRPr="001271BD" w:rsidRDefault="003223E7">
      <w:pPr>
        <w:tabs>
          <w:tab w:val="left" w:pos="4680"/>
        </w:tabs>
        <w:spacing w:before="12" w:after="0" w:line="276" w:lineRule="exact"/>
        <w:ind w:left="3870"/>
      </w:pPr>
      <w:r w:rsidRPr="001271BD">
        <w:rPr>
          <w:rFonts w:ascii="Cambria" w:hAnsi="Cambria" w:cs="Cambria"/>
          <w:sz w:val="24"/>
          <w:szCs w:val="24"/>
        </w:rPr>
        <w:t>2.</w:t>
      </w:r>
      <w:r w:rsidRPr="001271BD">
        <w:rPr>
          <w:rFonts w:ascii="Cambria" w:hAnsi="Cambria" w:cs="Cambria"/>
          <w:sz w:val="24"/>
          <w:szCs w:val="24"/>
        </w:rPr>
        <w:tab/>
        <w:t>Justices will be assigned all of the applications from</w:t>
      </w:r>
    </w:p>
    <w:p w:rsidR="006129E3" w:rsidRPr="001271BD" w:rsidRDefault="003223E7">
      <w:pPr>
        <w:spacing w:after="0" w:line="280" w:lineRule="exact"/>
        <w:ind w:left="4050" w:right="1785"/>
        <w:jc w:val="both"/>
      </w:pPr>
      <w:r w:rsidRPr="001271BD">
        <w:rPr>
          <w:rFonts w:ascii="Cambria" w:hAnsi="Cambria" w:cs="Cambria"/>
          <w:sz w:val="24"/>
          <w:szCs w:val="24"/>
        </w:rPr>
        <w:t>their professional college along with another random college for which they should score applications.</w:t>
      </w:r>
    </w:p>
    <w:p w:rsidR="006129E3" w:rsidRPr="001271BD" w:rsidRDefault="003223E7">
      <w:pPr>
        <w:tabs>
          <w:tab w:val="left" w:pos="4680"/>
        </w:tabs>
        <w:spacing w:after="0" w:line="280" w:lineRule="exact"/>
        <w:ind w:left="4320" w:right="1895"/>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If a Justice is applying for an award, at least two other </w:t>
      </w:r>
      <w:r w:rsidRPr="001271BD">
        <w:br/>
      </w:r>
      <w:r w:rsidRPr="001271BD">
        <w:rPr>
          <w:rFonts w:ascii="Cambria" w:hAnsi="Cambria" w:cs="Cambria"/>
          <w:sz w:val="24"/>
          <w:szCs w:val="24"/>
        </w:rPr>
        <w:tab/>
        <w:t>Justices must score the application.</w:t>
      </w:r>
    </w:p>
    <w:p w:rsidR="006129E3" w:rsidRPr="001271BD" w:rsidRDefault="003223E7">
      <w:pPr>
        <w:tabs>
          <w:tab w:val="left" w:pos="4680"/>
        </w:tabs>
        <w:spacing w:before="12" w:after="0" w:line="276" w:lineRule="exact"/>
        <w:ind w:left="3870"/>
      </w:pPr>
      <w:r w:rsidRPr="001271BD">
        <w:rPr>
          <w:rFonts w:ascii="Cambria" w:hAnsi="Cambria" w:cs="Cambria"/>
          <w:sz w:val="24"/>
          <w:szCs w:val="24"/>
        </w:rPr>
        <w:t>3.</w:t>
      </w:r>
      <w:r w:rsidRPr="001271BD">
        <w:rPr>
          <w:rFonts w:ascii="Cambria" w:hAnsi="Cambria" w:cs="Cambria"/>
          <w:sz w:val="24"/>
          <w:szCs w:val="24"/>
        </w:rPr>
        <w:tab/>
        <w:t>Application Scoring</w:t>
      </w:r>
    </w:p>
    <w:p w:rsidR="006129E3" w:rsidRPr="001271BD" w:rsidRDefault="003223E7">
      <w:pPr>
        <w:tabs>
          <w:tab w:val="left" w:pos="4680"/>
        </w:tabs>
        <w:spacing w:after="0" w:line="280" w:lineRule="exact"/>
        <w:ind w:left="4320" w:right="1711"/>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w:t>
      </w:r>
      <w:r w:rsidR="00FE0E14" w:rsidRPr="001271BD">
        <w:rPr>
          <w:rFonts w:ascii="Cambria" w:hAnsi="Cambria" w:cs="Cambria"/>
          <w:sz w:val="24"/>
          <w:szCs w:val="24"/>
        </w:rPr>
        <w:t xml:space="preserve"> </w:t>
      </w:r>
      <w:r w:rsidRPr="001271BD">
        <w:rPr>
          <w:rFonts w:ascii="Cambria" w:hAnsi="Cambria" w:cs="Cambria"/>
          <w:sz w:val="24"/>
          <w:szCs w:val="24"/>
        </w:rPr>
        <w:t xml:space="preserve">Justices will all grade applications independently based </w:t>
      </w:r>
      <w:r w:rsidRPr="001271BD">
        <w:br/>
      </w:r>
      <w:r w:rsidRPr="001271BD">
        <w:rPr>
          <w:rFonts w:ascii="Cambria" w:hAnsi="Cambria" w:cs="Cambria"/>
          <w:sz w:val="24"/>
          <w:szCs w:val="24"/>
        </w:rPr>
        <w:tab/>
        <w:t>on the rubric provided in Appendix 1.</w:t>
      </w:r>
    </w:p>
    <w:p w:rsidR="006129E3" w:rsidRPr="001271BD" w:rsidRDefault="003223E7">
      <w:pPr>
        <w:tabs>
          <w:tab w:val="left" w:pos="4680"/>
          <w:tab w:val="left" w:pos="4680"/>
        </w:tabs>
        <w:spacing w:after="0" w:line="290" w:lineRule="exact"/>
        <w:ind w:left="4320" w:right="1724"/>
      </w:pPr>
      <w:r w:rsidRPr="001271BD">
        <w:rPr>
          <w:rFonts w:ascii="Cambria" w:hAnsi="Cambria" w:cs="Cambria"/>
          <w:sz w:val="24"/>
          <w:szCs w:val="24"/>
        </w:rPr>
        <w:t>b.</w:t>
      </w:r>
      <w:r w:rsidRPr="001271BD">
        <w:rPr>
          <w:rFonts w:ascii="Arial" w:hAnsi="Arial" w:cs="Arial"/>
          <w:sz w:val="24"/>
          <w:szCs w:val="24"/>
        </w:rPr>
        <w:t xml:space="preserve"> </w:t>
      </w:r>
      <w:r w:rsidRPr="001271BD">
        <w:rPr>
          <w:rFonts w:ascii="Cambria" w:hAnsi="Cambria" w:cs="Cambria"/>
          <w:sz w:val="24"/>
          <w:szCs w:val="24"/>
        </w:rPr>
        <w:t xml:space="preserve">  Justices will score applications and submit their scores </w:t>
      </w:r>
      <w:r w:rsidRPr="001271BD">
        <w:br/>
      </w:r>
      <w:r w:rsidRPr="001271BD">
        <w:rPr>
          <w:rFonts w:ascii="Cambria" w:hAnsi="Cambria" w:cs="Cambria"/>
          <w:sz w:val="24"/>
          <w:szCs w:val="24"/>
        </w:rPr>
        <w:tab/>
        <w:t xml:space="preserve">to the Chief Justice within two weeks of the application </w:t>
      </w:r>
      <w:r w:rsidRPr="001271BD">
        <w:br/>
      </w:r>
      <w:r w:rsidRPr="001271BD">
        <w:rPr>
          <w:rFonts w:ascii="Cambria" w:hAnsi="Cambria" w:cs="Cambria"/>
          <w:sz w:val="24"/>
          <w:szCs w:val="24"/>
        </w:rPr>
        <w:tab/>
        <w:t>deadline.</w:t>
      </w:r>
    </w:p>
    <w:p w:rsidR="006129E3" w:rsidRPr="001271BD" w:rsidRDefault="003223E7">
      <w:pPr>
        <w:spacing w:before="1" w:after="0" w:line="251" w:lineRule="exact"/>
        <w:ind w:left="4320"/>
      </w:pPr>
      <w:r w:rsidRPr="001271BD">
        <w:rPr>
          <w:rFonts w:ascii="Cambria" w:hAnsi="Cambria" w:cs="Cambria"/>
          <w:sz w:val="24"/>
          <w:szCs w:val="24"/>
        </w:rPr>
        <w:t>c.</w:t>
      </w:r>
      <w:r w:rsidRPr="001271BD">
        <w:rPr>
          <w:rFonts w:ascii="Arial" w:hAnsi="Arial" w:cs="Arial"/>
          <w:sz w:val="24"/>
          <w:szCs w:val="24"/>
        </w:rPr>
        <w:t xml:space="preserve"> </w:t>
      </w:r>
      <w:r w:rsidRPr="001271BD">
        <w:rPr>
          <w:rFonts w:ascii="Cambria" w:hAnsi="Cambria" w:cs="Cambria"/>
          <w:sz w:val="24"/>
          <w:szCs w:val="24"/>
        </w:rPr>
        <w:t xml:space="preserve">  The Chief Justice will compile and average the</w:t>
      </w:r>
    </w:p>
    <w:p w:rsidR="006129E3" w:rsidRPr="001271BD" w:rsidRDefault="003223E7">
      <w:pPr>
        <w:spacing w:before="9" w:after="0" w:line="276" w:lineRule="exact"/>
        <w:ind w:left="4680"/>
      </w:pPr>
      <w:r w:rsidRPr="001271BD">
        <w:rPr>
          <w:rFonts w:ascii="Cambria" w:hAnsi="Cambria" w:cs="Cambria"/>
          <w:sz w:val="24"/>
          <w:szCs w:val="24"/>
        </w:rPr>
        <w:t>application scores. Any application that has a large</w:t>
      </w:r>
    </w:p>
    <w:p w:rsidR="006129E3" w:rsidRPr="001271BD" w:rsidRDefault="003223E7">
      <w:pPr>
        <w:spacing w:before="1" w:after="0" w:line="280" w:lineRule="exact"/>
        <w:ind w:left="4680" w:right="1725"/>
        <w:jc w:val="both"/>
      </w:pPr>
      <w:r w:rsidRPr="001271BD">
        <w:rPr>
          <w:rFonts w:ascii="Cambria" w:hAnsi="Cambria" w:cs="Cambria"/>
          <w:sz w:val="24"/>
          <w:szCs w:val="24"/>
        </w:rPr>
        <w:t xml:space="preserve">score discrepancy will be assigned to another Justice to </w:t>
      </w:r>
      <w:r w:rsidRPr="001271BD">
        <w:br/>
      </w:r>
      <w:r w:rsidRPr="001271BD">
        <w:rPr>
          <w:rFonts w:ascii="Cambria" w:hAnsi="Cambria" w:cs="Cambria"/>
          <w:sz w:val="24"/>
          <w:szCs w:val="24"/>
        </w:rPr>
        <w:t>read.</w:t>
      </w:r>
    </w:p>
    <w:p w:rsidR="006129E3" w:rsidRPr="001271BD" w:rsidRDefault="006129E3">
      <w:pPr>
        <w:spacing w:after="0" w:line="240" w:lineRule="exact"/>
        <w:rPr>
          <w:sz w:val="12"/>
          <w:szCs w:val="12"/>
        </w:rPr>
        <w:sectPr w:rsidR="006129E3" w:rsidRPr="001271BD">
          <w:pgSz w:w="12240" w:h="15840"/>
          <w:pgMar w:top="-20" w:right="0" w:bottom="-20" w:left="0" w:header="0" w:footer="0" w:gutter="0"/>
          <w:cols w:space="720"/>
        </w:sectPr>
      </w:pPr>
    </w:p>
    <w:p w:rsidR="006129E3" w:rsidRPr="001271BD" w:rsidRDefault="006129E3">
      <w:pPr>
        <w:spacing w:after="0" w:line="240" w:lineRule="exact"/>
        <w:rPr>
          <w:rFonts w:ascii="Times New Roman" w:hAnsi="Times New Roman"/>
          <w:sz w:val="24"/>
        </w:rPr>
      </w:pPr>
    </w:p>
    <w:p w:rsidR="006129E3" w:rsidRPr="001271BD" w:rsidRDefault="006129E3">
      <w:pPr>
        <w:spacing w:after="0" w:line="280" w:lineRule="exact"/>
        <w:ind w:left="4320"/>
        <w:rPr>
          <w:sz w:val="24"/>
          <w:szCs w:val="24"/>
        </w:rPr>
      </w:pPr>
    </w:p>
    <w:p w:rsidR="006129E3" w:rsidRPr="001271BD" w:rsidRDefault="006129E3">
      <w:pPr>
        <w:spacing w:after="0" w:line="280" w:lineRule="exact"/>
        <w:ind w:left="4320"/>
        <w:rPr>
          <w:sz w:val="24"/>
          <w:szCs w:val="24"/>
        </w:rPr>
      </w:pPr>
    </w:p>
    <w:p w:rsidR="006129E3" w:rsidRPr="001271BD" w:rsidRDefault="006129E3">
      <w:pPr>
        <w:spacing w:after="0" w:line="280" w:lineRule="exact"/>
        <w:ind w:left="4320"/>
        <w:rPr>
          <w:sz w:val="24"/>
          <w:szCs w:val="24"/>
        </w:rPr>
      </w:pPr>
    </w:p>
    <w:p w:rsidR="006129E3" w:rsidRPr="001271BD" w:rsidRDefault="006129E3">
      <w:pPr>
        <w:spacing w:after="0" w:line="280" w:lineRule="exact"/>
        <w:ind w:left="4320"/>
        <w:rPr>
          <w:sz w:val="24"/>
          <w:szCs w:val="24"/>
        </w:rPr>
      </w:pPr>
    </w:p>
    <w:p w:rsidR="006129E3" w:rsidRPr="001271BD" w:rsidRDefault="003223E7">
      <w:pPr>
        <w:tabs>
          <w:tab w:val="left" w:pos="4680"/>
        </w:tabs>
        <w:spacing w:before="49" w:after="0" w:line="280" w:lineRule="exact"/>
        <w:ind w:left="4320" w:right="1945"/>
        <w:rPr>
          <w:rFonts w:ascii="Cambria" w:hAnsi="Cambria" w:cs="Cambria"/>
          <w:sz w:val="24"/>
          <w:szCs w:val="24"/>
        </w:rPr>
      </w:pPr>
      <w:r w:rsidRPr="001271BD">
        <w:rPr>
          <w:rFonts w:ascii="Cambria" w:hAnsi="Cambria" w:cs="Cambria"/>
          <w:sz w:val="24"/>
          <w:szCs w:val="24"/>
        </w:rPr>
        <w:t>d.</w:t>
      </w:r>
      <w:r w:rsidRPr="001271BD">
        <w:rPr>
          <w:rFonts w:ascii="Arial" w:hAnsi="Arial" w:cs="Arial"/>
          <w:sz w:val="24"/>
          <w:szCs w:val="24"/>
        </w:rPr>
        <w:t xml:space="preserve"> </w:t>
      </w:r>
      <w:r w:rsidRPr="001271BD">
        <w:rPr>
          <w:rFonts w:ascii="Cambria" w:hAnsi="Cambria" w:cs="Cambria"/>
          <w:sz w:val="24"/>
          <w:szCs w:val="24"/>
        </w:rPr>
        <w:t xml:space="preserve"> The compiled scores will then be emailed to all of the </w:t>
      </w:r>
      <w:r w:rsidRPr="001271BD">
        <w:br/>
      </w:r>
      <w:r w:rsidRPr="001271BD">
        <w:rPr>
          <w:rFonts w:ascii="Cambria" w:hAnsi="Cambria" w:cs="Cambria"/>
          <w:sz w:val="24"/>
          <w:szCs w:val="24"/>
        </w:rPr>
        <w:tab/>
        <w:t>Justices.</w:t>
      </w:r>
    </w:p>
    <w:p w:rsidR="00FE0E14" w:rsidRPr="001271BD" w:rsidRDefault="00FE0E14">
      <w:pPr>
        <w:tabs>
          <w:tab w:val="left" w:pos="4680"/>
        </w:tabs>
        <w:spacing w:before="49" w:after="0" w:line="280" w:lineRule="exact"/>
        <w:ind w:left="4320" w:right="1945"/>
        <w:rPr>
          <w:rFonts w:ascii="Cambria" w:hAnsi="Cambria" w:cs="Cambria"/>
          <w:sz w:val="24"/>
          <w:szCs w:val="24"/>
          <w:highlight w:val="yellow"/>
        </w:rPr>
      </w:pPr>
      <w:r w:rsidRPr="001271BD">
        <w:rPr>
          <w:rFonts w:ascii="Cambria" w:hAnsi="Cambria" w:cs="Cambria"/>
          <w:sz w:val="24"/>
          <w:szCs w:val="24"/>
          <w:highlight w:val="yellow"/>
        </w:rPr>
        <w:t>e.  Scores are placed into tiers within each respective professional school</w:t>
      </w:r>
    </w:p>
    <w:p w:rsidR="00FE0E14" w:rsidRPr="001271BD" w:rsidRDefault="00FE0E14" w:rsidP="00FE0E14">
      <w:pPr>
        <w:tabs>
          <w:tab w:val="left" w:pos="4680"/>
        </w:tabs>
        <w:spacing w:before="49" w:after="0" w:line="280" w:lineRule="exact"/>
        <w:ind w:left="5040" w:right="1945" w:hanging="320"/>
      </w:pPr>
      <w:r w:rsidRPr="001271BD">
        <w:rPr>
          <w:rFonts w:ascii="Cambria" w:hAnsi="Cambria" w:cs="Cambria"/>
          <w:sz w:val="24"/>
          <w:szCs w:val="24"/>
          <w:highlight w:val="yellow"/>
        </w:rPr>
        <w:t xml:space="preserve">i. </w:t>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Pr="001271BD">
        <w:rPr>
          <w:rFonts w:ascii="Cambria" w:hAnsi="Cambria" w:cs="Cambria"/>
          <w:sz w:val="24"/>
          <w:szCs w:val="24"/>
          <w:highlight w:val="yellow"/>
        </w:rPr>
        <w:tab/>
      </w:r>
      <w:r w:rsidR="00206B19" w:rsidRPr="001271BD">
        <w:rPr>
          <w:rFonts w:ascii="Cambria" w:hAnsi="Cambria" w:cs="Cambria"/>
          <w:sz w:val="24"/>
          <w:szCs w:val="24"/>
          <w:highlight w:val="yellow"/>
        </w:rPr>
        <w:t xml:space="preserve">The College of Law will have two separate tier scoring systems: one for PILF related funds (See XI(A)(1)(b) for details), and another for all other experiences. </w:t>
      </w:r>
    </w:p>
    <w:p w:rsidR="006129E3" w:rsidRPr="001271BD" w:rsidRDefault="00FE0E14">
      <w:pPr>
        <w:spacing w:before="4" w:after="0" w:line="276" w:lineRule="exact"/>
        <w:ind w:left="4320"/>
      </w:pPr>
      <w:r w:rsidRPr="001271BD">
        <w:rPr>
          <w:rFonts w:ascii="Cambria" w:hAnsi="Cambria" w:cs="Cambria"/>
          <w:sz w:val="24"/>
          <w:szCs w:val="24"/>
        </w:rPr>
        <w:t xml:space="preserve">f. </w:t>
      </w:r>
      <w:r w:rsidR="003223E7" w:rsidRPr="001271BD">
        <w:rPr>
          <w:rFonts w:ascii="Cambria" w:hAnsi="Cambria" w:cs="Cambria"/>
          <w:sz w:val="24"/>
          <w:szCs w:val="24"/>
        </w:rPr>
        <w:t xml:space="preserve"> The tiers are</w:t>
      </w:r>
      <w:r w:rsidR="007C2B38" w:rsidRPr="001271BD">
        <w:rPr>
          <w:rFonts w:ascii="Cambria" w:hAnsi="Cambria" w:cs="Cambria"/>
          <w:sz w:val="24"/>
          <w:szCs w:val="24"/>
        </w:rPr>
        <w:t xml:space="preserve"> </w:t>
      </w:r>
      <w:r w:rsidR="006F6C57" w:rsidRPr="001271BD">
        <w:rPr>
          <w:rFonts w:ascii="Cambria" w:hAnsi="Cambria" w:cs="Cambria"/>
          <w:sz w:val="24"/>
          <w:szCs w:val="24"/>
        </w:rPr>
        <w:t>to be determined by the chie</w:t>
      </w:r>
      <w:r w:rsidR="003A051B" w:rsidRPr="001271BD">
        <w:rPr>
          <w:rFonts w:ascii="Cambria" w:hAnsi="Cambria" w:cs="Cambria"/>
          <w:sz w:val="24"/>
          <w:szCs w:val="24"/>
        </w:rPr>
        <w:t>f justice. The difference in percentage reimbursement should reflect the difference in scored points between applications in each tier. The tiers</w:t>
      </w:r>
      <w:r w:rsidR="006F6C57" w:rsidRPr="001271BD">
        <w:rPr>
          <w:rFonts w:ascii="Cambria" w:hAnsi="Cambria" w:cs="Cambria"/>
          <w:sz w:val="24"/>
          <w:szCs w:val="24"/>
        </w:rPr>
        <w:t xml:space="preserve"> may follow a two to three tier system as follows</w:t>
      </w:r>
      <w:r w:rsidR="003223E7" w:rsidRPr="001271BD">
        <w:rPr>
          <w:rFonts w:ascii="Cambria" w:hAnsi="Cambria" w:cs="Cambria"/>
          <w:sz w:val="24"/>
          <w:szCs w:val="24"/>
        </w:rPr>
        <w:t>:</w:t>
      </w:r>
    </w:p>
    <w:p w:rsidR="006129E3" w:rsidRPr="001271BD" w:rsidRDefault="003223E7">
      <w:pPr>
        <w:tabs>
          <w:tab w:val="left" w:pos="5400"/>
        </w:tabs>
        <w:spacing w:before="4" w:after="0" w:line="276" w:lineRule="exact"/>
        <w:ind w:left="4924"/>
      </w:pPr>
      <w:r w:rsidRPr="001271BD">
        <w:rPr>
          <w:rFonts w:ascii="Cambria" w:hAnsi="Cambria" w:cs="Cambria"/>
          <w:sz w:val="24"/>
          <w:szCs w:val="24"/>
        </w:rPr>
        <w:t xml:space="preserve">i. </w:t>
      </w:r>
      <w:r w:rsidRPr="001271BD">
        <w:rPr>
          <w:rFonts w:ascii="Cambria" w:hAnsi="Cambria" w:cs="Cambria"/>
          <w:sz w:val="24"/>
          <w:szCs w:val="24"/>
        </w:rPr>
        <w:tab/>
        <w:t>Tier One: Top 67-100 percentile of the applicants</w:t>
      </w:r>
    </w:p>
    <w:p w:rsidR="006129E3" w:rsidRPr="001271BD" w:rsidRDefault="003223E7">
      <w:pPr>
        <w:spacing w:before="4" w:after="0" w:line="276" w:lineRule="exact"/>
        <w:ind w:left="5400"/>
      </w:pPr>
      <w:r w:rsidRPr="001271BD">
        <w:rPr>
          <w:rFonts w:ascii="Cambria" w:hAnsi="Cambria" w:cs="Cambria"/>
          <w:sz w:val="24"/>
          <w:szCs w:val="24"/>
        </w:rPr>
        <w:t>in the respective professional school.</w:t>
      </w:r>
    </w:p>
    <w:p w:rsidR="006129E3" w:rsidRPr="001271BD" w:rsidRDefault="003223E7">
      <w:pPr>
        <w:tabs>
          <w:tab w:val="left" w:pos="5400"/>
        </w:tabs>
        <w:spacing w:before="4" w:after="0" w:line="276" w:lineRule="exact"/>
        <w:ind w:left="4857"/>
      </w:pPr>
      <w:r w:rsidRPr="001271BD">
        <w:rPr>
          <w:rFonts w:ascii="Cambria" w:hAnsi="Cambria" w:cs="Cambria"/>
          <w:sz w:val="24"/>
          <w:szCs w:val="24"/>
        </w:rPr>
        <w:t xml:space="preserve">ii. </w:t>
      </w:r>
      <w:r w:rsidRPr="001271BD">
        <w:rPr>
          <w:rFonts w:ascii="Cambria" w:hAnsi="Cambria" w:cs="Cambria"/>
          <w:sz w:val="24"/>
          <w:szCs w:val="24"/>
        </w:rPr>
        <w:tab/>
        <w:t>Tier Two: 34-66 percentile of the applicants in</w:t>
      </w:r>
    </w:p>
    <w:p w:rsidR="006129E3" w:rsidRPr="001271BD" w:rsidRDefault="003223E7">
      <w:pPr>
        <w:spacing w:before="4" w:after="0" w:line="276" w:lineRule="exact"/>
        <w:ind w:left="5400"/>
      </w:pPr>
      <w:r w:rsidRPr="001271BD">
        <w:rPr>
          <w:rFonts w:ascii="Cambria" w:hAnsi="Cambria" w:cs="Cambria"/>
          <w:sz w:val="24"/>
          <w:szCs w:val="24"/>
        </w:rPr>
        <w:t>the respective professional school.</w:t>
      </w:r>
    </w:p>
    <w:p w:rsidR="006129E3" w:rsidRPr="001271BD" w:rsidRDefault="003223E7">
      <w:pPr>
        <w:tabs>
          <w:tab w:val="left" w:pos="5400"/>
        </w:tabs>
        <w:spacing w:before="17" w:after="0" w:line="276" w:lineRule="exact"/>
        <w:ind w:left="1895" w:firstLine="2894"/>
      </w:pPr>
      <w:r w:rsidRPr="001271BD">
        <w:rPr>
          <w:rFonts w:ascii="Cambria" w:hAnsi="Cambria" w:cs="Cambria"/>
          <w:sz w:val="24"/>
          <w:szCs w:val="24"/>
        </w:rPr>
        <w:t>iii.</w:t>
      </w:r>
      <w:r w:rsidRPr="001271BD">
        <w:rPr>
          <w:rFonts w:ascii="Cambria" w:hAnsi="Cambria" w:cs="Cambria"/>
          <w:sz w:val="24"/>
          <w:szCs w:val="24"/>
        </w:rPr>
        <w:tab/>
        <w:t>Tier Three: 0-33 percentile of the applicants in</w:t>
      </w:r>
    </w:p>
    <w:p w:rsidR="006129E3" w:rsidRPr="001271BD" w:rsidRDefault="003223E7">
      <w:pPr>
        <w:spacing w:before="7" w:after="0" w:line="276" w:lineRule="exact"/>
        <w:ind w:left="1895" w:firstLine="3504"/>
        <w:rPr>
          <w:rFonts w:ascii="Cambria" w:hAnsi="Cambria" w:cs="Cambria"/>
          <w:sz w:val="24"/>
          <w:szCs w:val="24"/>
        </w:rPr>
      </w:pPr>
      <w:r w:rsidRPr="001271BD">
        <w:rPr>
          <w:rFonts w:ascii="Cambria" w:hAnsi="Cambria" w:cs="Cambria"/>
          <w:sz w:val="24"/>
          <w:szCs w:val="24"/>
        </w:rPr>
        <w:t>the respective professional school.</w:t>
      </w:r>
    </w:p>
    <w:p w:rsidR="006129E3" w:rsidRPr="001271BD" w:rsidRDefault="003223E7">
      <w:pPr>
        <w:tabs>
          <w:tab w:val="left" w:pos="2520"/>
        </w:tabs>
        <w:spacing w:before="8" w:after="0" w:line="276" w:lineRule="exact"/>
        <w:ind w:left="1895"/>
      </w:pPr>
      <w:r w:rsidRPr="001271BD">
        <w:rPr>
          <w:rFonts w:ascii="Cambria" w:hAnsi="Cambria" w:cs="Cambria"/>
          <w:sz w:val="24"/>
          <w:szCs w:val="24"/>
        </w:rPr>
        <w:t>XI.</w:t>
      </w:r>
      <w:r w:rsidRPr="001271BD">
        <w:rPr>
          <w:rFonts w:ascii="Cambria" w:hAnsi="Cambria" w:cs="Cambria"/>
          <w:sz w:val="24"/>
          <w:szCs w:val="24"/>
        </w:rPr>
        <w:tab/>
        <w:t>Professional Development Fund Allocation</w:t>
      </w:r>
    </w:p>
    <w:p w:rsidR="006129E3" w:rsidRPr="001271BD" w:rsidRDefault="003223E7">
      <w:pPr>
        <w:tabs>
          <w:tab w:val="left" w:pos="3240"/>
        </w:tabs>
        <w:spacing w:before="2" w:after="0" w:line="276" w:lineRule="exact"/>
        <w:ind w:left="1895" w:firstLine="984"/>
      </w:pPr>
      <w:r w:rsidRPr="001271BD">
        <w:rPr>
          <w:rFonts w:ascii="Cambria" w:hAnsi="Cambria" w:cs="Cambria"/>
          <w:sz w:val="24"/>
          <w:szCs w:val="24"/>
        </w:rPr>
        <w:t>A.</w:t>
      </w:r>
      <w:r w:rsidRPr="001271BD">
        <w:rPr>
          <w:rFonts w:ascii="Cambria" w:hAnsi="Cambria" w:cs="Cambria"/>
          <w:sz w:val="24"/>
          <w:szCs w:val="24"/>
        </w:rPr>
        <w:tab/>
        <w:t>Professional College Financial Allocation</w:t>
      </w:r>
    </w:p>
    <w:p w:rsidR="006129E3" w:rsidRPr="001271BD" w:rsidRDefault="003223E7">
      <w:pPr>
        <w:tabs>
          <w:tab w:val="left" w:pos="4680"/>
        </w:tabs>
        <w:spacing w:before="7" w:after="0" w:line="276" w:lineRule="exact"/>
        <w:ind w:left="1895" w:firstLine="1974"/>
      </w:pPr>
      <w:r w:rsidRPr="001271BD">
        <w:rPr>
          <w:rFonts w:ascii="Cambria" w:hAnsi="Cambria" w:cs="Cambria"/>
          <w:sz w:val="24"/>
          <w:szCs w:val="24"/>
        </w:rPr>
        <w:t>1.</w:t>
      </w:r>
      <w:r w:rsidRPr="001271BD">
        <w:rPr>
          <w:rFonts w:ascii="Cambria" w:hAnsi="Cambria" w:cs="Cambria"/>
          <w:sz w:val="24"/>
          <w:szCs w:val="24"/>
        </w:rPr>
        <w:tab/>
        <w:t>Justices will allocate the $5,000 of annual funding from</w:t>
      </w:r>
    </w:p>
    <w:p w:rsidR="006129E3" w:rsidRPr="001271BD" w:rsidRDefault="003223E7">
      <w:pPr>
        <w:spacing w:after="0" w:line="280" w:lineRule="exact"/>
        <w:ind w:left="4050" w:right="1911"/>
        <w:jc w:val="both"/>
      </w:pPr>
      <w:r w:rsidRPr="001271BD">
        <w:rPr>
          <w:rFonts w:ascii="Cambria" w:hAnsi="Cambria" w:cs="Cambria"/>
          <w:sz w:val="24"/>
          <w:szCs w:val="24"/>
        </w:rPr>
        <w:t>their professional college to their constituents in three tiers based on the average PDF application score.</w:t>
      </w:r>
    </w:p>
    <w:p w:rsidR="006129E3" w:rsidRPr="001271BD" w:rsidRDefault="003223E7">
      <w:pPr>
        <w:tabs>
          <w:tab w:val="left" w:pos="4680"/>
        </w:tabs>
        <w:spacing w:after="0" w:line="280" w:lineRule="exact"/>
        <w:ind w:left="4320" w:right="1927"/>
        <w:rPr>
          <w:rFonts w:ascii="Cambria" w:hAnsi="Cambria" w:cs="Cambria"/>
          <w:sz w:val="24"/>
          <w:szCs w:val="24"/>
        </w:rPr>
      </w:pPr>
      <w:r w:rsidRPr="001271BD">
        <w:rPr>
          <w:rFonts w:ascii="Cambria" w:hAnsi="Cambria" w:cs="Cambria"/>
          <w:sz w:val="24"/>
          <w:szCs w:val="24"/>
        </w:rPr>
        <w:t>a.</w:t>
      </w:r>
      <w:r w:rsidRPr="001271BD">
        <w:rPr>
          <w:rFonts w:ascii="Arial" w:hAnsi="Arial" w:cs="Arial"/>
          <w:sz w:val="24"/>
          <w:szCs w:val="24"/>
        </w:rPr>
        <w:t xml:space="preserve"> </w:t>
      </w:r>
      <w:r w:rsidRPr="001271BD">
        <w:rPr>
          <w:rFonts w:ascii="Cambria" w:hAnsi="Cambria" w:cs="Cambria"/>
          <w:sz w:val="24"/>
          <w:szCs w:val="24"/>
        </w:rPr>
        <w:t xml:space="preserve"> The $5,000 will be split for the two application cycles </w:t>
      </w:r>
      <w:r w:rsidRPr="001271BD">
        <w:br/>
      </w:r>
      <w:r w:rsidRPr="001271BD">
        <w:rPr>
          <w:rFonts w:ascii="Cambria" w:hAnsi="Cambria" w:cs="Cambria"/>
          <w:sz w:val="24"/>
          <w:szCs w:val="24"/>
        </w:rPr>
        <w:tab/>
        <w:t>based the on discretion of each schools justice.</w:t>
      </w:r>
    </w:p>
    <w:p w:rsidR="00FE0E14" w:rsidRPr="001271BD" w:rsidRDefault="00FE0E14">
      <w:pPr>
        <w:tabs>
          <w:tab w:val="left" w:pos="4680"/>
        </w:tabs>
        <w:spacing w:after="0" w:line="280" w:lineRule="exact"/>
        <w:ind w:left="4320" w:right="1927"/>
      </w:pPr>
      <w:r w:rsidRPr="001271BD">
        <w:rPr>
          <w:rFonts w:ascii="Cambria" w:hAnsi="Cambria" w:cs="Cambria"/>
          <w:sz w:val="24"/>
          <w:szCs w:val="24"/>
          <w:highlight w:val="yellow"/>
        </w:rPr>
        <w:t>b.  A portion of the law school’s $5,000 will be set aside for PILF applicants and disbursed to them during the fall application cycle. This portion will be up to the discretion of the Chief Justice, and will not exceed half of the total annual funding from the law school, or $2,500</w:t>
      </w:r>
      <w:r w:rsidR="00CA69BB" w:rsidRPr="001271BD">
        <w:rPr>
          <w:rFonts w:ascii="Cambria" w:hAnsi="Cambria" w:cs="Cambria"/>
          <w:sz w:val="24"/>
          <w:szCs w:val="24"/>
          <w:highlight w:val="yellow"/>
        </w:rPr>
        <w:t>, whichever is lesser</w:t>
      </w:r>
      <w:r w:rsidRPr="001271BD">
        <w:rPr>
          <w:rFonts w:ascii="Cambria" w:hAnsi="Cambria" w:cs="Cambria"/>
          <w:sz w:val="24"/>
          <w:szCs w:val="24"/>
          <w:highlight w:val="yellow"/>
        </w:rPr>
        <w:t>.</w:t>
      </w:r>
      <w:r w:rsidRPr="001271BD">
        <w:rPr>
          <w:rFonts w:ascii="Cambria" w:hAnsi="Cambria" w:cs="Cambria"/>
          <w:sz w:val="24"/>
          <w:szCs w:val="24"/>
        </w:rPr>
        <w:t xml:space="preserve"> </w:t>
      </w:r>
    </w:p>
    <w:p w:rsidR="006129E3" w:rsidRPr="001271BD" w:rsidRDefault="003223E7">
      <w:pPr>
        <w:tabs>
          <w:tab w:val="left" w:pos="3240"/>
        </w:tabs>
        <w:spacing w:before="11" w:after="0" w:line="276" w:lineRule="exact"/>
        <w:ind w:left="2880"/>
      </w:pPr>
      <w:r w:rsidRPr="001271BD">
        <w:rPr>
          <w:rFonts w:ascii="Cambria" w:hAnsi="Cambria" w:cs="Cambria"/>
          <w:sz w:val="24"/>
          <w:szCs w:val="24"/>
        </w:rPr>
        <w:t>B.</w:t>
      </w:r>
      <w:r w:rsidRPr="001271BD">
        <w:rPr>
          <w:rFonts w:ascii="Cambria" w:hAnsi="Cambria" w:cs="Cambria"/>
          <w:sz w:val="24"/>
          <w:szCs w:val="24"/>
        </w:rPr>
        <w:tab/>
        <w:t>Office of Academic Affairs Endowment Allocation</w:t>
      </w:r>
    </w:p>
    <w:p w:rsidR="006129E3" w:rsidRPr="001271BD" w:rsidRDefault="003223E7">
      <w:pPr>
        <w:tabs>
          <w:tab w:val="left" w:pos="4732"/>
        </w:tabs>
        <w:spacing w:before="8" w:after="0" w:line="276" w:lineRule="exact"/>
        <w:ind w:left="2880" w:firstLine="990"/>
      </w:pPr>
      <w:r w:rsidRPr="001271BD">
        <w:rPr>
          <w:rFonts w:ascii="Cambria" w:hAnsi="Cambria" w:cs="Cambria"/>
          <w:sz w:val="24"/>
          <w:szCs w:val="24"/>
        </w:rPr>
        <w:t>1.</w:t>
      </w:r>
      <w:r w:rsidRPr="001271BD">
        <w:rPr>
          <w:rFonts w:ascii="Cambria" w:hAnsi="Cambria" w:cs="Cambria"/>
          <w:sz w:val="24"/>
          <w:szCs w:val="24"/>
        </w:rPr>
        <w:tab/>
        <w:t>After the compilation of the scores and the allocation of</w:t>
      </w:r>
    </w:p>
    <w:p w:rsidR="006129E3" w:rsidRPr="001271BD" w:rsidRDefault="003223E7">
      <w:pPr>
        <w:spacing w:before="2" w:after="0" w:line="276" w:lineRule="exact"/>
        <w:ind w:left="2880" w:firstLine="1170"/>
      </w:pPr>
      <w:r w:rsidRPr="001271BD">
        <w:rPr>
          <w:rFonts w:ascii="Cambria" w:hAnsi="Cambria" w:cs="Cambria"/>
          <w:sz w:val="24"/>
          <w:szCs w:val="24"/>
        </w:rPr>
        <w:t>the professional college endowment, The $7,500 per cycle</w:t>
      </w:r>
    </w:p>
    <w:p w:rsidR="006129E3" w:rsidRPr="001271BD" w:rsidRDefault="003223E7">
      <w:pPr>
        <w:spacing w:before="7" w:after="0" w:line="276" w:lineRule="exact"/>
        <w:ind w:left="2880" w:firstLine="1170"/>
      </w:pPr>
      <w:r w:rsidRPr="001271BD">
        <w:rPr>
          <w:rFonts w:ascii="Cambria" w:hAnsi="Cambria" w:cs="Cambria"/>
          <w:sz w:val="24"/>
          <w:szCs w:val="24"/>
        </w:rPr>
        <w:t>($15,000 annually) will be distributed proportionately based</w:t>
      </w:r>
    </w:p>
    <w:p w:rsidR="006129E3" w:rsidRPr="001271BD" w:rsidRDefault="003223E7">
      <w:pPr>
        <w:spacing w:before="3" w:after="0" w:line="276" w:lineRule="exact"/>
        <w:ind w:left="2880" w:firstLine="1170"/>
      </w:pPr>
      <w:r w:rsidRPr="001271BD">
        <w:rPr>
          <w:rFonts w:ascii="Cambria" w:hAnsi="Cambria" w:cs="Cambria"/>
          <w:sz w:val="24"/>
          <w:szCs w:val="24"/>
        </w:rPr>
        <w:t>upon the total amount of funds requested from each school</w:t>
      </w:r>
    </w:p>
    <w:p w:rsidR="006129E3" w:rsidRPr="001271BD" w:rsidRDefault="003223E7">
      <w:pPr>
        <w:tabs>
          <w:tab w:val="left" w:pos="4680"/>
        </w:tabs>
        <w:spacing w:before="7" w:after="0" w:line="276" w:lineRule="exact"/>
        <w:ind w:left="2880" w:firstLine="990"/>
      </w:pPr>
      <w:r w:rsidRPr="001271BD">
        <w:rPr>
          <w:rFonts w:ascii="Cambria" w:hAnsi="Cambria" w:cs="Cambria"/>
          <w:sz w:val="24"/>
          <w:szCs w:val="24"/>
        </w:rPr>
        <w:t>2.</w:t>
      </w:r>
      <w:r w:rsidRPr="001271BD">
        <w:rPr>
          <w:rFonts w:ascii="Cambria" w:hAnsi="Cambria" w:cs="Cambria"/>
          <w:sz w:val="24"/>
          <w:szCs w:val="24"/>
        </w:rPr>
        <w:tab/>
        <w:t>The funding through OAA will be awarded in order to</w:t>
      </w:r>
    </w:p>
    <w:p w:rsidR="006129E3" w:rsidRPr="001271BD" w:rsidRDefault="003223E7">
      <w:pPr>
        <w:spacing w:before="7" w:after="0" w:line="276" w:lineRule="exact"/>
        <w:ind w:left="2880" w:firstLine="1170"/>
      </w:pPr>
      <w:r w:rsidRPr="001271BD">
        <w:rPr>
          <w:rFonts w:ascii="Cambria" w:hAnsi="Cambria" w:cs="Cambria"/>
          <w:sz w:val="24"/>
          <w:szCs w:val="24"/>
        </w:rPr>
        <w:t>equalize the percentage awards between schools; therefore,</w:t>
      </w:r>
    </w:p>
    <w:p w:rsidR="006129E3" w:rsidRPr="001271BD" w:rsidRDefault="003223E7">
      <w:pPr>
        <w:spacing w:before="2" w:after="0" w:line="276" w:lineRule="exact"/>
        <w:ind w:left="2880" w:firstLine="1170"/>
      </w:pPr>
      <w:r w:rsidRPr="001271BD">
        <w:rPr>
          <w:rFonts w:ascii="Cambria" w:hAnsi="Cambria" w:cs="Cambria"/>
          <w:sz w:val="24"/>
          <w:szCs w:val="24"/>
        </w:rPr>
        <w:t>those colleges that had a lower percentage award will receive</w:t>
      </w:r>
    </w:p>
    <w:p w:rsidR="006129E3" w:rsidRPr="001271BD" w:rsidRDefault="003223E7">
      <w:pPr>
        <w:spacing w:before="8" w:after="0" w:line="276" w:lineRule="exact"/>
        <w:ind w:left="2880" w:firstLine="1170"/>
      </w:pPr>
      <w:r w:rsidRPr="001271BD">
        <w:rPr>
          <w:rFonts w:ascii="Cambria" w:hAnsi="Cambria" w:cs="Cambria"/>
          <w:sz w:val="24"/>
          <w:szCs w:val="24"/>
        </w:rPr>
        <w:t>more funding through OAA.</w:t>
      </w:r>
    </w:p>
    <w:p w:rsidR="006129E3" w:rsidRPr="001271BD" w:rsidRDefault="003223E7">
      <w:pPr>
        <w:tabs>
          <w:tab w:val="left" w:pos="3240"/>
        </w:tabs>
        <w:spacing w:before="2" w:after="0" w:line="276" w:lineRule="exact"/>
        <w:ind w:left="2880"/>
      </w:pPr>
      <w:r w:rsidRPr="001271BD">
        <w:rPr>
          <w:rFonts w:ascii="Cambria" w:hAnsi="Cambria" w:cs="Cambria"/>
          <w:sz w:val="24"/>
          <w:szCs w:val="24"/>
        </w:rPr>
        <w:t>C.</w:t>
      </w:r>
      <w:r w:rsidRPr="001271BD">
        <w:rPr>
          <w:rFonts w:ascii="Cambria" w:hAnsi="Cambria" w:cs="Cambria"/>
          <w:sz w:val="24"/>
          <w:szCs w:val="24"/>
        </w:rPr>
        <w:tab/>
        <w:t>Applicant Allocation</w:t>
      </w:r>
    </w:p>
    <w:p w:rsidR="006129E3" w:rsidRPr="001271BD" w:rsidRDefault="003223E7">
      <w:pPr>
        <w:tabs>
          <w:tab w:val="left" w:pos="4680"/>
        </w:tabs>
        <w:spacing w:before="7" w:after="0" w:line="276" w:lineRule="exact"/>
        <w:ind w:left="2880" w:firstLine="990"/>
      </w:pPr>
      <w:r w:rsidRPr="001271BD">
        <w:rPr>
          <w:rFonts w:ascii="Cambria" w:hAnsi="Cambria" w:cs="Cambria"/>
          <w:sz w:val="24"/>
          <w:szCs w:val="24"/>
        </w:rPr>
        <w:t>1.</w:t>
      </w:r>
      <w:r w:rsidRPr="001271BD">
        <w:rPr>
          <w:rFonts w:ascii="Cambria" w:hAnsi="Cambria" w:cs="Cambria"/>
          <w:sz w:val="24"/>
          <w:szCs w:val="24"/>
        </w:rPr>
        <w:tab/>
        <w:t>Once the total amount to be awarded to each school has</w:t>
      </w:r>
    </w:p>
    <w:p w:rsidR="006129E3" w:rsidRPr="001271BD" w:rsidRDefault="003223E7">
      <w:pPr>
        <w:spacing w:before="1" w:after="0" w:line="280" w:lineRule="exact"/>
        <w:ind w:left="4050" w:right="2025"/>
        <w:jc w:val="both"/>
      </w:pPr>
      <w:r w:rsidRPr="001271BD">
        <w:rPr>
          <w:rFonts w:ascii="Cambria" w:hAnsi="Cambria" w:cs="Cambria"/>
          <w:sz w:val="24"/>
          <w:szCs w:val="24"/>
        </w:rPr>
        <w:t>been calculated, those funds will be allocated to applicants based on the tier system</w:t>
      </w:r>
    </w:p>
    <w:p w:rsidR="006129E3" w:rsidRPr="001271BD" w:rsidRDefault="003223E7">
      <w:pPr>
        <w:tabs>
          <w:tab w:val="left" w:pos="4680"/>
        </w:tabs>
        <w:spacing w:before="9" w:after="0" w:line="276" w:lineRule="exact"/>
        <w:ind w:left="3870"/>
      </w:pPr>
      <w:r w:rsidRPr="001271BD">
        <w:rPr>
          <w:rFonts w:ascii="Cambria" w:hAnsi="Cambria" w:cs="Cambria"/>
          <w:sz w:val="24"/>
          <w:szCs w:val="24"/>
        </w:rPr>
        <w:t>2.</w:t>
      </w:r>
      <w:r w:rsidRPr="001271BD">
        <w:rPr>
          <w:rFonts w:ascii="Cambria" w:hAnsi="Cambria" w:cs="Cambria"/>
          <w:sz w:val="24"/>
          <w:szCs w:val="24"/>
        </w:rPr>
        <w:tab/>
        <w:t>Different tiers should have a 10-20% difference in the</w:t>
      </w:r>
    </w:p>
    <w:p w:rsidR="008A0D9E" w:rsidRPr="001271BD" w:rsidRDefault="003223E7" w:rsidP="008A0D9E">
      <w:pPr>
        <w:spacing w:after="0" w:line="280" w:lineRule="exact"/>
        <w:ind w:left="4050" w:right="1689"/>
        <w:jc w:val="both"/>
      </w:pPr>
      <w:r w:rsidRPr="001271BD">
        <w:rPr>
          <w:rFonts w:ascii="Cambria" w:hAnsi="Cambria" w:cs="Cambria"/>
          <w:sz w:val="24"/>
          <w:szCs w:val="24"/>
        </w:rPr>
        <w:t xml:space="preserve">percentage of the request that they are awarded based on the </w:t>
      </w:r>
      <w:r w:rsidRPr="001271BD">
        <w:br/>
      </w:r>
      <w:r w:rsidRPr="001271BD">
        <w:rPr>
          <w:rFonts w:ascii="Cambria" w:hAnsi="Cambria" w:cs="Cambria"/>
          <w:sz w:val="24"/>
          <w:szCs w:val="24"/>
        </w:rPr>
        <w:t xml:space="preserve">discretion of the chief justice. </w:t>
      </w:r>
      <w:r w:rsidR="008A0D9E" w:rsidRPr="001271BD">
        <w:rPr>
          <w:rFonts w:ascii="Cambria" w:hAnsi="Cambria" w:cs="Cambria"/>
          <w:sz w:val="24"/>
          <w:szCs w:val="24"/>
        </w:rPr>
        <w:t>A</w:t>
      </w:r>
      <w:r w:rsidRPr="001271BD">
        <w:rPr>
          <w:rFonts w:ascii="Cambria" w:hAnsi="Cambria" w:cs="Cambria"/>
          <w:sz w:val="24"/>
          <w:szCs w:val="24"/>
        </w:rPr>
        <w:t>ny studen</w:t>
      </w:r>
      <w:r w:rsidR="008A0D9E" w:rsidRPr="001271BD">
        <w:rPr>
          <w:rFonts w:ascii="Cambria" w:hAnsi="Cambria" w:cs="Cambria"/>
          <w:sz w:val="24"/>
          <w:szCs w:val="24"/>
        </w:rPr>
        <w:t>t slated to receive less than $</w:t>
      </w:r>
      <w:r w:rsidRPr="001271BD">
        <w:rPr>
          <w:rFonts w:ascii="Cambria" w:hAnsi="Cambria" w:cs="Cambria"/>
          <w:sz w:val="24"/>
          <w:szCs w:val="24"/>
        </w:rPr>
        <w:t>5</w:t>
      </w:r>
      <w:r w:rsidR="008A0D9E" w:rsidRPr="001271BD">
        <w:rPr>
          <w:rFonts w:ascii="Cambria" w:hAnsi="Cambria" w:cs="Cambria"/>
          <w:sz w:val="24"/>
          <w:szCs w:val="24"/>
        </w:rPr>
        <w:t>0</w:t>
      </w:r>
      <w:r w:rsidRPr="001271BD">
        <w:rPr>
          <w:rFonts w:ascii="Cambria" w:hAnsi="Cambria" w:cs="Cambria"/>
          <w:sz w:val="24"/>
          <w:szCs w:val="24"/>
        </w:rPr>
        <w:t xml:space="preserve"> will be removed from the application pool for that cycle and the tiered percentages will be recalculated.</w:t>
      </w:r>
      <w:r w:rsidR="008A0D9E" w:rsidRPr="001271BD">
        <w:rPr>
          <w:rFonts w:ascii="Cambria" w:hAnsi="Cambria" w:cs="Cambria"/>
          <w:sz w:val="24"/>
          <w:szCs w:val="24"/>
        </w:rPr>
        <w:t xml:space="preserve"> Students </w:t>
      </w:r>
      <w:r w:rsidR="008A0D9E" w:rsidRPr="001271BD">
        <w:rPr>
          <w:rFonts w:ascii="Cambria" w:hAnsi="Cambria" w:cs="Cambria"/>
          <w:sz w:val="24"/>
          <w:szCs w:val="24"/>
        </w:rPr>
        <w:lastRenderedPageBreak/>
        <w:t>removed from the application pool are unable to re-apply for that same experience in the following application cycle.</w:t>
      </w:r>
    </w:p>
    <w:p w:rsidR="006129E3" w:rsidRPr="001271BD" w:rsidRDefault="008A0D9E" w:rsidP="008A0D9E">
      <w:pPr>
        <w:spacing w:after="0" w:line="280" w:lineRule="exact"/>
        <w:ind w:left="4050" w:right="1751" w:hanging="180"/>
        <w:jc w:val="both"/>
      </w:pPr>
      <w:r w:rsidRPr="001271BD">
        <w:rPr>
          <w:rFonts w:ascii="Cambria" w:hAnsi="Cambria" w:cs="Cambria"/>
          <w:sz w:val="24"/>
          <w:szCs w:val="24"/>
        </w:rPr>
        <w:t>3</w:t>
      </w:r>
      <w:r w:rsidR="003223E7" w:rsidRPr="001271BD">
        <w:rPr>
          <w:rFonts w:ascii="Cambria" w:hAnsi="Cambria" w:cs="Cambria"/>
          <w:sz w:val="24"/>
          <w:szCs w:val="24"/>
        </w:rPr>
        <w:t xml:space="preserve">. </w:t>
      </w:r>
      <w:r w:rsidR="003223E7" w:rsidRPr="001271BD">
        <w:rPr>
          <w:rFonts w:ascii="Cambria" w:hAnsi="Cambria" w:cs="Cambria"/>
          <w:sz w:val="24"/>
          <w:szCs w:val="24"/>
        </w:rPr>
        <w:tab/>
      </w:r>
      <w:r w:rsidRPr="001271BD">
        <w:rPr>
          <w:rFonts w:ascii="Cambria" w:hAnsi="Cambria" w:cs="Cambria"/>
          <w:sz w:val="24"/>
          <w:szCs w:val="24"/>
        </w:rPr>
        <w:tab/>
      </w:r>
      <w:r w:rsidRPr="001271BD">
        <w:rPr>
          <w:rFonts w:ascii="Cambria" w:hAnsi="Cambria" w:cs="Cambria"/>
          <w:sz w:val="24"/>
          <w:szCs w:val="24"/>
        </w:rPr>
        <w:tab/>
      </w:r>
      <w:r w:rsidRPr="001271BD">
        <w:rPr>
          <w:rFonts w:ascii="Cambria" w:hAnsi="Cambria" w:cs="Cambria"/>
          <w:sz w:val="24"/>
          <w:szCs w:val="24"/>
        </w:rPr>
        <w:tab/>
      </w:r>
      <w:r w:rsidRPr="001271BD">
        <w:rPr>
          <w:rFonts w:ascii="Cambria" w:hAnsi="Cambria" w:cs="Cambria"/>
          <w:sz w:val="24"/>
          <w:szCs w:val="24"/>
        </w:rPr>
        <w:tab/>
      </w:r>
      <w:r w:rsidRPr="001271BD">
        <w:rPr>
          <w:rFonts w:ascii="Cambria" w:hAnsi="Cambria" w:cs="Cambria"/>
          <w:sz w:val="24"/>
          <w:szCs w:val="24"/>
        </w:rPr>
        <w:tab/>
      </w:r>
      <w:r w:rsidRPr="001271BD">
        <w:rPr>
          <w:rFonts w:ascii="Cambria" w:hAnsi="Cambria" w:cs="Cambria"/>
          <w:sz w:val="24"/>
          <w:szCs w:val="24"/>
        </w:rPr>
        <w:tab/>
      </w:r>
      <w:r w:rsidRPr="001271BD">
        <w:rPr>
          <w:rFonts w:ascii="Cambria" w:hAnsi="Cambria" w:cs="Cambria"/>
          <w:sz w:val="24"/>
          <w:szCs w:val="24"/>
        </w:rPr>
        <w:tab/>
      </w:r>
      <w:r w:rsidR="003223E7" w:rsidRPr="001271BD">
        <w:rPr>
          <w:rFonts w:ascii="Cambria" w:hAnsi="Cambria" w:cs="Cambria"/>
          <w:sz w:val="24"/>
          <w:szCs w:val="24"/>
        </w:rPr>
        <w:t>Once awards have been decided, the Chief Justice and the IPC Vice President must sign off on the application.</w:t>
      </w:r>
    </w:p>
    <w:p w:rsidR="006129E3" w:rsidRPr="001271BD" w:rsidRDefault="003223E7">
      <w:pPr>
        <w:spacing w:before="4" w:after="0" w:line="276" w:lineRule="exact"/>
        <w:ind w:left="2880"/>
      </w:pPr>
      <w:r w:rsidRPr="001271BD">
        <w:rPr>
          <w:rFonts w:ascii="Cambria" w:hAnsi="Cambria" w:cs="Cambria"/>
          <w:w w:val="101"/>
          <w:sz w:val="24"/>
          <w:szCs w:val="24"/>
        </w:rPr>
        <w:t>D.</w:t>
      </w:r>
      <w:r w:rsidRPr="001271BD">
        <w:rPr>
          <w:rFonts w:ascii="Arial" w:hAnsi="Arial" w:cs="Arial"/>
          <w:w w:val="101"/>
          <w:sz w:val="24"/>
          <w:szCs w:val="24"/>
        </w:rPr>
        <w:t xml:space="preserve"> </w:t>
      </w:r>
      <w:r w:rsidRPr="001271BD">
        <w:rPr>
          <w:rFonts w:ascii="Cambria" w:hAnsi="Cambria" w:cs="Cambria"/>
          <w:w w:val="101"/>
          <w:sz w:val="24"/>
          <w:szCs w:val="24"/>
        </w:rPr>
        <w:t>Award Reporting</w:t>
      </w:r>
    </w:p>
    <w:p w:rsidR="006129E3" w:rsidRPr="001271BD" w:rsidRDefault="003223E7">
      <w:pPr>
        <w:tabs>
          <w:tab w:val="left" w:pos="4680"/>
        </w:tabs>
        <w:spacing w:before="14" w:after="0" w:line="276" w:lineRule="exact"/>
        <w:ind w:left="3870"/>
      </w:pPr>
      <w:r w:rsidRPr="001271BD">
        <w:rPr>
          <w:rFonts w:ascii="Cambria" w:hAnsi="Cambria" w:cs="Cambria"/>
          <w:sz w:val="24"/>
          <w:szCs w:val="24"/>
        </w:rPr>
        <w:t>1.</w:t>
      </w:r>
      <w:r w:rsidRPr="001271BD">
        <w:rPr>
          <w:rFonts w:ascii="Cambria" w:hAnsi="Cambria" w:cs="Cambria"/>
          <w:sz w:val="24"/>
          <w:szCs w:val="24"/>
        </w:rPr>
        <w:tab/>
        <w:t>Upon completion of allocation the Chief Justice will</w:t>
      </w:r>
    </w:p>
    <w:p w:rsidR="006129E3" w:rsidRPr="001271BD" w:rsidRDefault="003223E7">
      <w:pPr>
        <w:spacing w:after="0" w:line="280" w:lineRule="exact"/>
        <w:ind w:left="4050" w:right="2077"/>
      </w:pPr>
      <w:r w:rsidRPr="001271BD">
        <w:rPr>
          <w:rFonts w:ascii="Cambria" w:hAnsi="Cambria" w:cs="Cambria"/>
          <w:sz w:val="24"/>
          <w:szCs w:val="24"/>
        </w:rPr>
        <w:t xml:space="preserve">compile a spreadsheet including, but not limited to: name, college, email address, and a short description of the </w:t>
      </w:r>
      <w:r w:rsidRPr="001271BD">
        <w:br/>
      </w:r>
      <w:r w:rsidRPr="001271BD">
        <w:rPr>
          <w:rFonts w:ascii="Cambria" w:hAnsi="Cambria" w:cs="Cambria"/>
          <w:sz w:val="24"/>
          <w:szCs w:val="24"/>
        </w:rPr>
        <w:t>professional activity.</w:t>
      </w:r>
    </w:p>
    <w:p w:rsidR="006129E3" w:rsidRPr="001271BD" w:rsidRDefault="003223E7">
      <w:pPr>
        <w:tabs>
          <w:tab w:val="left" w:pos="4680"/>
        </w:tabs>
        <w:spacing w:before="8" w:after="0" w:line="276" w:lineRule="exact"/>
        <w:ind w:left="3870"/>
      </w:pPr>
      <w:r w:rsidRPr="001271BD">
        <w:rPr>
          <w:rFonts w:ascii="Cambria" w:hAnsi="Cambria" w:cs="Cambria"/>
          <w:sz w:val="24"/>
          <w:szCs w:val="24"/>
        </w:rPr>
        <w:t>2.</w:t>
      </w:r>
      <w:r w:rsidRPr="001271BD">
        <w:rPr>
          <w:rFonts w:ascii="Cambria" w:hAnsi="Cambria" w:cs="Cambria"/>
          <w:sz w:val="24"/>
          <w:szCs w:val="24"/>
        </w:rPr>
        <w:tab/>
        <w:t>The Chief Justice will present the report to the IPC</w:t>
      </w:r>
    </w:p>
    <w:p w:rsidR="006129E3" w:rsidRPr="001271BD" w:rsidRDefault="003223E7">
      <w:pPr>
        <w:spacing w:before="1" w:after="0" w:line="265" w:lineRule="exact"/>
        <w:ind w:left="4050"/>
      </w:pPr>
      <w:r w:rsidRPr="001271BD">
        <w:rPr>
          <w:rFonts w:ascii="Cambria" w:hAnsi="Cambria" w:cs="Cambria"/>
          <w:sz w:val="24"/>
          <w:szCs w:val="24"/>
        </w:rPr>
        <w:t>general body and provide it to the university accounting</w:t>
      </w:r>
    </w:p>
    <w:p w:rsidR="006129E3" w:rsidRPr="001271BD" w:rsidRDefault="003223E7">
      <w:pPr>
        <w:spacing w:before="26" w:after="0" w:line="276" w:lineRule="exact"/>
        <w:ind w:left="4050"/>
      </w:pPr>
      <w:r w:rsidRPr="001271BD">
        <w:rPr>
          <w:rFonts w:ascii="Cambria" w:hAnsi="Cambria" w:cs="Cambria"/>
          <w:sz w:val="24"/>
          <w:szCs w:val="24"/>
        </w:rPr>
        <w:t>department to facilitate the dispersal of awards.</w:t>
      </w:r>
    </w:p>
    <w:p w:rsidR="006129E3" w:rsidRPr="001271BD" w:rsidRDefault="003223E7">
      <w:pPr>
        <w:tabs>
          <w:tab w:val="left" w:pos="4680"/>
        </w:tabs>
        <w:spacing w:after="0" w:line="300" w:lineRule="exact"/>
        <w:ind w:left="3870" w:right="1694"/>
        <w:rPr>
          <w:rFonts w:ascii="Cambria" w:hAnsi="Cambria" w:cs="Cambria"/>
          <w:sz w:val="24"/>
          <w:szCs w:val="24"/>
        </w:rPr>
      </w:pPr>
      <w:r w:rsidRPr="001271BD">
        <w:rPr>
          <w:rFonts w:ascii="Cambria" w:hAnsi="Cambria" w:cs="Cambria"/>
          <w:sz w:val="24"/>
          <w:szCs w:val="24"/>
        </w:rPr>
        <w:t xml:space="preserve">3. </w:t>
      </w:r>
      <w:r w:rsidRPr="001271BD">
        <w:rPr>
          <w:rFonts w:ascii="Cambria" w:hAnsi="Cambria" w:cs="Cambria"/>
          <w:sz w:val="24"/>
          <w:szCs w:val="24"/>
        </w:rPr>
        <w:tab/>
        <w:t>Once allocations are determined, Justices will notify the applicants from their school of the amount to be awarded.</w:t>
      </w:r>
    </w:p>
    <w:p w:rsidR="00AB0115" w:rsidRPr="001271BD" w:rsidRDefault="00AB0115">
      <w:pPr>
        <w:tabs>
          <w:tab w:val="left" w:pos="4680"/>
        </w:tabs>
        <w:spacing w:after="0" w:line="300" w:lineRule="exact"/>
        <w:ind w:left="3870" w:right="1694"/>
      </w:pPr>
      <w:r w:rsidRPr="001271BD">
        <w:rPr>
          <w:rFonts w:ascii="Cambria" w:hAnsi="Cambria" w:cs="Cambria"/>
          <w:sz w:val="24"/>
          <w:szCs w:val="24"/>
        </w:rPr>
        <w:t>4.</w:t>
      </w:r>
      <w:r w:rsidRPr="001271BD">
        <w:rPr>
          <w:rFonts w:ascii="Cambria" w:hAnsi="Cambria" w:cs="Cambria"/>
          <w:sz w:val="24"/>
          <w:szCs w:val="24"/>
        </w:rPr>
        <w:tab/>
        <w:t>The Chief Justice will report annually to the senate the results of PDF fund disbursement, including breakdown of the tiers.</w:t>
      </w:r>
    </w:p>
    <w:sectPr w:rsidR="00AB0115" w:rsidRPr="001271BD" w:rsidSect="00240CC7">
      <w:pgSz w:w="12240" w:h="15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D8C"/>
    <w:multiLevelType w:val="hybridMultilevel"/>
    <w:tmpl w:val="C7D6F488"/>
    <w:lvl w:ilvl="0" w:tplc="E532691C">
      <w:start w:val="1"/>
      <w:numFmt w:val="decimal"/>
      <w:lvlText w:val="%1."/>
      <w:lvlJc w:val="left"/>
      <w:pPr>
        <w:ind w:left="4670" w:hanging="800"/>
      </w:pPr>
      <w:rPr>
        <w:rFonts w:ascii="Cambria" w:hAnsi="Cambria" w:cs="Cambria" w:hint="default"/>
        <w:color w:val="000000"/>
        <w:sz w:val="24"/>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15:restartNumberingAfterBreak="0">
    <w:nsid w:val="4A555ACB"/>
    <w:multiLevelType w:val="hybridMultilevel"/>
    <w:tmpl w:val="193C546A"/>
    <w:lvl w:ilvl="0" w:tplc="79227B42">
      <w:start w:val="1"/>
      <w:numFmt w:val="decimal"/>
      <w:lvlText w:val="%1."/>
      <w:lvlJc w:val="left"/>
      <w:pPr>
        <w:ind w:left="4960" w:hanging="960"/>
      </w:pPr>
      <w:rPr>
        <w:rFonts w:hint="default"/>
      </w:rPr>
    </w:lvl>
    <w:lvl w:ilvl="1" w:tplc="04090019" w:tentative="1">
      <w:start w:val="1"/>
      <w:numFmt w:val="lowerLetter"/>
      <w:lvlText w:val="%2."/>
      <w:lvlJc w:val="left"/>
      <w:pPr>
        <w:ind w:left="5080" w:hanging="360"/>
      </w:pPr>
    </w:lvl>
    <w:lvl w:ilvl="2" w:tplc="0409001B" w:tentative="1">
      <w:start w:val="1"/>
      <w:numFmt w:val="lowerRoman"/>
      <w:lvlText w:val="%3."/>
      <w:lvlJc w:val="right"/>
      <w:pPr>
        <w:ind w:left="5800" w:hanging="180"/>
      </w:pPr>
    </w:lvl>
    <w:lvl w:ilvl="3" w:tplc="0409000F" w:tentative="1">
      <w:start w:val="1"/>
      <w:numFmt w:val="decimal"/>
      <w:lvlText w:val="%4."/>
      <w:lvlJc w:val="left"/>
      <w:pPr>
        <w:ind w:left="6520" w:hanging="360"/>
      </w:pPr>
    </w:lvl>
    <w:lvl w:ilvl="4" w:tplc="04090019" w:tentative="1">
      <w:start w:val="1"/>
      <w:numFmt w:val="lowerLetter"/>
      <w:lvlText w:val="%5."/>
      <w:lvlJc w:val="left"/>
      <w:pPr>
        <w:ind w:left="7240" w:hanging="360"/>
      </w:pPr>
    </w:lvl>
    <w:lvl w:ilvl="5" w:tplc="0409001B" w:tentative="1">
      <w:start w:val="1"/>
      <w:numFmt w:val="lowerRoman"/>
      <w:lvlText w:val="%6."/>
      <w:lvlJc w:val="right"/>
      <w:pPr>
        <w:ind w:left="7960" w:hanging="180"/>
      </w:pPr>
    </w:lvl>
    <w:lvl w:ilvl="6" w:tplc="0409000F" w:tentative="1">
      <w:start w:val="1"/>
      <w:numFmt w:val="decimal"/>
      <w:lvlText w:val="%7."/>
      <w:lvlJc w:val="left"/>
      <w:pPr>
        <w:ind w:left="8680" w:hanging="360"/>
      </w:pPr>
    </w:lvl>
    <w:lvl w:ilvl="7" w:tplc="04090019" w:tentative="1">
      <w:start w:val="1"/>
      <w:numFmt w:val="lowerLetter"/>
      <w:lvlText w:val="%8."/>
      <w:lvlJc w:val="left"/>
      <w:pPr>
        <w:ind w:left="9400" w:hanging="360"/>
      </w:pPr>
    </w:lvl>
    <w:lvl w:ilvl="8" w:tplc="0409001B" w:tentative="1">
      <w:start w:val="1"/>
      <w:numFmt w:val="lowerRoman"/>
      <w:lvlText w:val="%9."/>
      <w:lvlJc w:val="right"/>
      <w:pPr>
        <w:ind w:left="10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514BB"/>
    <w:rsid w:val="001271BD"/>
    <w:rsid w:val="00166FA1"/>
    <w:rsid w:val="00206B19"/>
    <w:rsid w:val="00240CC7"/>
    <w:rsid w:val="003223E7"/>
    <w:rsid w:val="003A051B"/>
    <w:rsid w:val="00460FF8"/>
    <w:rsid w:val="004877AF"/>
    <w:rsid w:val="004D6418"/>
    <w:rsid w:val="004F4D80"/>
    <w:rsid w:val="00540FD6"/>
    <w:rsid w:val="006129E3"/>
    <w:rsid w:val="0061504C"/>
    <w:rsid w:val="006D355E"/>
    <w:rsid w:val="006E4C1E"/>
    <w:rsid w:val="006F6C57"/>
    <w:rsid w:val="00700EC5"/>
    <w:rsid w:val="00722B99"/>
    <w:rsid w:val="00790A3F"/>
    <w:rsid w:val="007C2B38"/>
    <w:rsid w:val="007C4E62"/>
    <w:rsid w:val="00814CD9"/>
    <w:rsid w:val="008202E3"/>
    <w:rsid w:val="008932AC"/>
    <w:rsid w:val="008A0D9E"/>
    <w:rsid w:val="008C2D80"/>
    <w:rsid w:val="009525E7"/>
    <w:rsid w:val="00AB0115"/>
    <w:rsid w:val="00B46C0A"/>
    <w:rsid w:val="00BD107E"/>
    <w:rsid w:val="00C04BD4"/>
    <w:rsid w:val="00C46C34"/>
    <w:rsid w:val="00CA69BB"/>
    <w:rsid w:val="00D07BBC"/>
    <w:rsid w:val="00D46884"/>
    <w:rsid w:val="00DD277C"/>
    <w:rsid w:val="00E216B3"/>
    <w:rsid w:val="00FD5B82"/>
    <w:rsid w:val="00FE0E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C745"/>
  <w15:docId w15:val="{EE5AD4D1-7633-4315-87F0-31D1D3A4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CC7"/>
    <w:pPr>
      <w:spacing w:after="200" w:line="276" w:lineRule="auto"/>
    </w:pPr>
    <w:rPr>
      <w:sz w:val="22"/>
      <w:szCs w:val="22"/>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CD9"/>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8C2D80"/>
    <w:rPr>
      <w:sz w:val="18"/>
      <w:szCs w:val="18"/>
    </w:rPr>
  </w:style>
  <w:style w:type="paragraph" w:styleId="CommentText">
    <w:name w:val="annotation text"/>
    <w:basedOn w:val="Normal"/>
    <w:link w:val="CommentTextChar"/>
    <w:uiPriority w:val="99"/>
    <w:semiHidden/>
    <w:unhideWhenUsed/>
    <w:rsid w:val="008C2D80"/>
    <w:pPr>
      <w:spacing w:line="240" w:lineRule="auto"/>
    </w:pPr>
    <w:rPr>
      <w:sz w:val="24"/>
      <w:szCs w:val="24"/>
    </w:rPr>
  </w:style>
  <w:style w:type="character" w:customStyle="1" w:styleId="CommentTextChar">
    <w:name w:val="Comment Text Char"/>
    <w:basedOn w:val="DefaultParagraphFont"/>
    <w:link w:val="CommentText"/>
    <w:uiPriority w:val="99"/>
    <w:semiHidden/>
    <w:rsid w:val="008C2D80"/>
    <w:rPr>
      <w:sz w:val="24"/>
      <w:szCs w:val="24"/>
      <w:lang w:val="en-CA" w:eastAsia="en-CA"/>
    </w:rPr>
  </w:style>
  <w:style w:type="paragraph" w:styleId="CommentSubject">
    <w:name w:val="annotation subject"/>
    <w:basedOn w:val="CommentText"/>
    <w:next w:val="CommentText"/>
    <w:link w:val="CommentSubjectChar"/>
    <w:uiPriority w:val="99"/>
    <w:semiHidden/>
    <w:unhideWhenUsed/>
    <w:rsid w:val="008C2D80"/>
    <w:rPr>
      <w:b/>
      <w:bCs/>
      <w:sz w:val="20"/>
      <w:szCs w:val="20"/>
    </w:rPr>
  </w:style>
  <w:style w:type="character" w:customStyle="1" w:styleId="CommentSubjectChar">
    <w:name w:val="Comment Subject Char"/>
    <w:basedOn w:val="CommentTextChar"/>
    <w:link w:val="CommentSubject"/>
    <w:uiPriority w:val="99"/>
    <w:semiHidden/>
    <w:rsid w:val="008C2D80"/>
    <w:rPr>
      <w:b/>
      <w:bCs/>
      <w:sz w:val="24"/>
      <w:szCs w:val="24"/>
      <w:lang w:val="en-CA" w:eastAsia="en-CA"/>
    </w:rPr>
  </w:style>
  <w:style w:type="paragraph" w:styleId="BalloonText">
    <w:name w:val="Balloon Text"/>
    <w:basedOn w:val="Normal"/>
    <w:link w:val="BalloonTextChar"/>
    <w:uiPriority w:val="99"/>
    <w:semiHidden/>
    <w:unhideWhenUsed/>
    <w:rsid w:val="008C2D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D80"/>
    <w:rPr>
      <w:rFonts w:ascii="Lucida Grande" w:hAnsi="Lucida Grande" w:cs="Lucida Grande"/>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Gorenz</dc:creator>
  <cp:keywords/>
  <dc:description/>
  <cp:lastModifiedBy>Carolyn Chakuroff</cp:lastModifiedBy>
  <cp:revision>2</cp:revision>
  <dcterms:created xsi:type="dcterms:W3CDTF">2017-10-15T23:44:00Z</dcterms:created>
  <dcterms:modified xsi:type="dcterms:W3CDTF">2017-10-15T23:44:00Z</dcterms:modified>
</cp:coreProperties>
</file>